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F5061" w14:textId="4CBA1BBD" w:rsidR="00B37E01" w:rsidRDefault="00B37E01" w:rsidP="00B37E01">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C9747E">
        <w:rPr>
          <w:rFonts w:ascii="Arial" w:hAnsi="Arial" w:cs="Arial"/>
          <w:b/>
          <w:sz w:val="24"/>
          <w:szCs w:val="28"/>
          <w:lang w:val="en-US"/>
        </w:rPr>
        <w:t>125</w:t>
      </w:r>
      <w:r w:rsidR="00A7478E">
        <w:rPr>
          <w:rFonts w:ascii="Arial" w:hAnsi="Arial" w:cs="Arial"/>
          <w:b/>
          <w:sz w:val="24"/>
          <w:szCs w:val="28"/>
          <w:lang w:val="en-US"/>
        </w:rPr>
        <w:t>39</w:t>
      </w:r>
    </w:p>
    <w:p w14:paraId="7A7B6211" w14:textId="77777777" w:rsidR="00B37E01" w:rsidRPr="001D2FBF" w:rsidRDefault="00B37E01" w:rsidP="00B37E01">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w:t>
      </w:r>
      <w:r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bookmarkEnd w:id="1"/>
    <w:p w14:paraId="1EFB1C75" w14:textId="089281F3"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A1EAC">
        <w:rPr>
          <w:rFonts w:ascii="Arial" w:hAnsi="Arial" w:cs="Arial"/>
          <w:color w:val="000000"/>
          <w:sz w:val="22"/>
          <w:lang w:eastAsia="zh-CN"/>
        </w:rPr>
        <w:t>6</w:t>
      </w:r>
      <w:r>
        <w:rPr>
          <w:rFonts w:ascii="Arial" w:hAnsi="Arial" w:cs="Arial" w:hint="eastAsia"/>
          <w:color w:val="000000"/>
          <w:sz w:val="22"/>
          <w:lang w:eastAsia="zh-CN"/>
        </w:rPr>
        <w:t>.</w:t>
      </w:r>
      <w:r w:rsidR="00B17287">
        <w:rPr>
          <w:rFonts w:ascii="Arial" w:hAnsi="Arial" w:cs="Arial"/>
          <w:color w:val="000000"/>
          <w:sz w:val="22"/>
          <w:lang w:eastAsia="zh-CN"/>
        </w:rPr>
        <w:t>1</w:t>
      </w:r>
      <w:r>
        <w:rPr>
          <w:rFonts w:ascii="Arial" w:hAnsi="Arial" w:cs="Arial" w:hint="eastAsia"/>
          <w:color w:val="000000"/>
          <w:sz w:val="22"/>
          <w:lang w:eastAsia="zh-CN"/>
        </w:rPr>
        <w:t>.</w:t>
      </w:r>
      <w:r w:rsidR="00A7478E">
        <w:rPr>
          <w:rFonts w:ascii="Arial" w:hAnsi="Arial" w:cs="Arial"/>
          <w:color w:val="000000"/>
          <w:sz w:val="22"/>
          <w:lang w:eastAsia="zh-CN"/>
        </w:rPr>
        <w:t>8</w:t>
      </w:r>
      <w:r w:rsidR="00B17287">
        <w:rPr>
          <w:rFonts w:ascii="Arial" w:hAnsi="Arial" w:cs="Arial"/>
          <w:color w:val="000000"/>
          <w:sz w:val="22"/>
          <w:lang w:eastAsia="zh-CN"/>
        </w:rPr>
        <w:t>.</w:t>
      </w:r>
      <w:r w:rsidR="00CB15AF">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7A96BB28"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7478E" w:rsidRPr="00A7478E">
        <w:rPr>
          <w:rFonts w:ascii="Arial" w:hAnsi="Arial" w:cs="Arial"/>
          <w:color w:val="000000"/>
          <w:sz w:val="22"/>
          <w:lang w:eastAsia="zh-CN"/>
        </w:rPr>
        <w:t>Remaining issues on CSI-RS L3 measurement core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bookmarkEnd w:id="2"/>
    <w:bookmarkEnd w:id="3"/>
    <w:p w14:paraId="6412A840" w14:textId="791024B3" w:rsidR="00094D26" w:rsidRDefault="00094D26" w:rsidP="00094D26">
      <w:pPr>
        <w:spacing w:before="120" w:after="0"/>
        <w:rPr>
          <w:sz w:val="22"/>
          <w:szCs w:val="22"/>
          <w:lang w:val="en-US"/>
        </w:rPr>
      </w:pPr>
      <w:r>
        <w:rPr>
          <w:sz w:val="22"/>
          <w:szCs w:val="22"/>
          <w:lang w:val="en-US"/>
        </w:rPr>
        <w:t>In the RAN4#9</w:t>
      </w:r>
      <w:r w:rsidR="0024116F">
        <w:rPr>
          <w:sz w:val="22"/>
          <w:szCs w:val="22"/>
          <w:lang w:val="en-US"/>
        </w:rPr>
        <w:t>9</w:t>
      </w:r>
      <w:r>
        <w:rPr>
          <w:sz w:val="22"/>
          <w:szCs w:val="22"/>
          <w:lang w:val="en-US"/>
        </w:rPr>
        <w:t xml:space="preserve">-e meeting, there were continued discussions on core requirements for CSI-RS based L3 mobility. </w:t>
      </w:r>
      <w:r w:rsidR="0024116F">
        <w:rPr>
          <w:sz w:val="22"/>
          <w:szCs w:val="22"/>
          <w:lang w:val="en-US"/>
        </w:rPr>
        <w:t xml:space="preserve">Agreements are </w:t>
      </w:r>
      <w:r>
        <w:rPr>
          <w:sz w:val="22"/>
          <w:szCs w:val="22"/>
          <w:lang w:val="en-US"/>
        </w:rPr>
        <w:t xml:space="preserve">remaining open issues </w:t>
      </w:r>
      <w:r w:rsidR="007F7B3C">
        <w:rPr>
          <w:sz w:val="22"/>
          <w:szCs w:val="22"/>
          <w:lang w:val="en-US"/>
        </w:rPr>
        <w:t xml:space="preserve">as follows are </w:t>
      </w:r>
      <w:r>
        <w:rPr>
          <w:sz w:val="22"/>
          <w:szCs w:val="22"/>
          <w:lang w:val="en-US"/>
        </w:rPr>
        <w:t>captured in</w:t>
      </w:r>
      <w:r w:rsidR="007F7B3C">
        <w:rPr>
          <w:sz w:val="22"/>
          <w:szCs w:val="22"/>
          <w:lang w:val="en-US"/>
        </w:rPr>
        <w:t xml:space="preserve"> the </w:t>
      </w:r>
      <w:proofErr w:type="gramStart"/>
      <w:r w:rsidR="007F7B3C">
        <w:rPr>
          <w:sz w:val="22"/>
          <w:szCs w:val="22"/>
          <w:lang w:val="en-US"/>
        </w:rPr>
        <w:t>WF</w:t>
      </w:r>
      <w:r>
        <w:rPr>
          <w:sz w:val="22"/>
          <w:szCs w:val="22"/>
          <w:lang w:val="en-US"/>
        </w:rPr>
        <w:t>[</w:t>
      </w:r>
      <w:proofErr w:type="gramEnd"/>
      <w:r>
        <w:rPr>
          <w:sz w:val="22"/>
          <w:szCs w:val="22"/>
          <w:lang w:val="en-US"/>
        </w:rPr>
        <w:t xml:space="preserve">1]. </w:t>
      </w:r>
    </w:p>
    <w:tbl>
      <w:tblPr>
        <w:tblStyle w:val="af6"/>
        <w:tblW w:w="0" w:type="auto"/>
        <w:tblLook w:val="04A0" w:firstRow="1" w:lastRow="0" w:firstColumn="1" w:lastColumn="0" w:noHBand="0" w:noVBand="1"/>
      </w:tblPr>
      <w:tblGrid>
        <w:gridCol w:w="9629"/>
      </w:tblGrid>
      <w:tr w:rsidR="0024116F" w14:paraId="4DB7CAC8" w14:textId="77777777" w:rsidTr="0024116F">
        <w:tc>
          <w:tcPr>
            <w:tcW w:w="9629" w:type="dxa"/>
          </w:tcPr>
          <w:p w14:paraId="6EE70B8C" w14:textId="77777777" w:rsidR="0024116F" w:rsidRPr="0024116F" w:rsidRDefault="0024116F" w:rsidP="0024116F">
            <w:pPr>
              <w:numPr>
                <w:ilvl w:val="0"/>
                <w:numId w:val="26"/>
              </w:numPr>
              <w:tabs>
                <w:tab w:val="num" w:pos="720"/>
              </w:tabs>
              <w:spacing w:after="0"/>
              <w:rPr>
                <w:sz w:val="22"/>
                <w:szCs w:val="22"/>
                <w:lang w:val="en-US"/>
              </w:rPr>
            </w:pPr>
            <w:r w:rsidRPr="0024116F">
              <w:rPr>
                <w:sz w:val="22"/>
                <w:szCs w:val="22"/>
                <w:lang w:val="en-US"/>
              </w:rPr>
              <w:t>Sub-topic 1-1 Time domain restriction for CSI-RS configuration</w:t>
            </w:r>
          </w:p>
          <w:p w14:paraId="30B2ECE0" w14:textId="77777777" w:rsidR="0024116F" w:rsidRPr="0024116F" w:rsidRDefault="0024116F" w:rsidP="0024116F">
            <w:pPr>
              <w:numPr>
                <w:ilvl w:val="0"/>
                <w:numId w:val="26"/>
              </w:numPr>
              <w:tabs>
                <w:tab w:val="num" w:pos="720"/>
              </w:tabs>
              <w:spacing w:after="0"/>
              <w:rPr>
                <w:sz w:val="22"/>
                <w:szCs w:val="22"/>
                <w:highlight w:val="green"/>
                <w:lang w:val="en-US"/>
              </w:rPr>
            </w:pPr>
            <w:r w:rsidRPr="0024116F">
              <w:rPr>
                <w:sz w:val="22"/>
                <w:szCs w:val="22"/>
                <w:highlight w:val="green"/>
                <w:lang w:val="en-US"/>
              </w:rPr>
              <w:t>Agreement</w:t>
            </w:r>
          </w:p>
          <w:p w14:paraId="5B362052" w14:textId="77777777" w:rsidR="0024116F" w:rsidRPr="0024116F" w:rsidRDefault="0024116F" w:rsidP="0024116F">
            <w:pPr>
              <w:numPr>
                <w:ilvl w:val="1"/>
                <w:numId w:val="26"/>
              </w:numPr>
              <w:tabs>
                <w:tab w:val="num" w:pos="1440"/>
              </w:tabs>
              <w:spacing w:after="0"/>
              <w:rPr>
                <w:sz w:val="22"/>
                <w:szCs w:val="22"/>
                <w:highlight w:val="green"/>
                <w:lang w:val="en-US"/>
              </w:rPr>
            </w:pPr>
            <w:r w:rsidRPr="0024116F">
              <w:rPr>
                <w:sz w:val="22"/>
                <w:szCs w:val="22"/>
                <w:highlight w:val="green"/>
                <w:lang w:val="en-US"/>
              </w:rPr>
              <w:t xml:space="preserve">FR1 </w:t>
            </w:r>
          </w:p>
          <w:p w14:paraId="4682C68D" w14:textId="77777777" w:rsidR="0024116F" w:rsidRPr="0024116F" w:rsidRDefault="0024116F" w:rsidP="0024116F">
            <w:pPr>
              <w:numPr>
                <w:ilvl w:val="2"/>
                <w:numId w:val="26"/>
              </w:numPr>
              <w:tabs>
                <w:tab w:val="num" w:pos="2160"/>
              </w:tabs>
              <w:spacing w:after="0"/>
              <w:rPr>
                <w:sz w:val="22"/>
                <w:szCs w:val="22"/>
                <w:highlight w:val="green"/>
                <w:lang w:val="en-US"/>
              </w:rPr>
            </w:pPr>
            <w:r w:rsidRPr="0024116F">
              <w:rPr>
                <w:sz w:val="22"/>
                <w:szCs w:val="22"/>
                <w:highlight w:val="green"/>
                <w:lang w:val="en-US"/>
              </w:rPr>
              <w:t>For inter-frequency measurements, Rel-16 L3 CSI-RS requirements are defined under assumption that all CSI-RS resources in the same MO are configured in the same 5ms window</w:t>
            </w:r>
          </w:p>
          <w:p w14:paraId="2207E41E" w14:textId="77777777" w:rsidR="0024116F" w:rsidRPr="0024116F" w:rsidRDefault="0024116F" w:rsidP="0024116F">
            <w:pPr>
              <w:numPr>
                <w:ilvl w:val="2"/>
                <w:numId w:val="26"/>
              </w:numPr>
              <w:tabs>
                <w:tab w:val="num" w:pos="2160"/>
              </w:tabs>
              <w:spacing w:after="0"/>
              <w:rPr>
                <w:sz w:val="22"/>
                <w:szCs w:val="22"/>
                <w:highlight w:val="green"/>
                <w:lang w:val="en-US"/>
              </w:rPr>
            </w:pPr>
            <w:r w:rsidRPr="0024116F">
              <w:rPr>
                <w:sz w:val="22"/>
                <w:szCs w:val="22"/>
                <w:highlight w:val="green"/>
                <w:lang w:val="en-US"/>
              </w:rPr>
              <w:t>For intra-frequency measurements: Rel-16 L3 CSI-RS requirements are defined under assumption that CSI-RS resources in the same MO can be configured in up to two separated 5ms windows during one CSI-RS resource period</w:t>
            </w:r>
          </w:p>
          <w:p w14:paraId="23C72506" w14:textId="77777777" w:rsidR="0024116F" w:rsidRPr="0024116F" w:rsidRDefault="0024116F" w:rsidP="0024116F">
            <w:pPr>
              <w:numPr>
                <w:ilvl w:val="3"/>
                <w:numId w:val="26"/>
              </w:numPr>
              <w:tabs>
                <w:tab w:val="num" w:pos="2880"/>
              </w:tabs>
              <w:spacing w:after="0"/>
              <w:rPr>
                <w:sz w:val="22"/>
                <w:szCs w:val="22"/>
                <w:highlight w:val="green"/>
                <w:lang w:val="en-US"/>
              </w:rPr>
            </w:pPr>
            <w:r w:rsidRPr="0024116F">
              <w:rPr>
                <w:sz w:val="22"/>
                <w:szCs w:val="22"/>
                <w:highlight w:val="green"/>
                <w:lang w:val="en-US"/>
              </w:rPr>
              <w:t>1/ The overlapping status with MG is same for the two windows.</w:t>
            </w:r>
          </w:p>
          <w:p w14:paraId="29E40DA7" w14:textId="77777777" w:rsidR="0024116F" w:rsidRPr="0024116F" w:rsidRDefault="0024116F" w:rsidP="0024116F">
            <w:pPr>
              <w:numPr>
                <w:ilvl w:val="4"/>
                <w:numId w:val="26"/>
              </w:numPr>
              <w:tabs>
                <w:tab w:val="num" w:pos="3600"/>
              </w:tabs>
              <w:spacing w:after="0"/>
              <w:rPr>
                <w:sz w:val="22"/>
                <w:szCs w:val="22"/>
                <w:highlight w:val="green"/>
                <w:lang w:val="en-US"/>
              </w:rPr>
            </w:pPr>
            <w:r w:rsidRPr="0024116F">
              <w:rPr>
                <w:sz w:val="22"/>
                <w:szCs w:val="22"/>
                <w:highlight w:val="green"/>
                <w:lang w:val="en-US"/>
              </w:rPr>
              <w:t>FFS how to capture this in the specification</w:t>
            </w:r>
          </w:p>
          <w:p w14:paraId="2CEC9B88" w14:textId="77777777" w:rsidR="0024116F" w:rsidRPr="0024116F" w:rsidRDefault="0024116F" w:rsidP="0024116F">
            <w:pPr>
              <w:numPr>
                <w:ilvl w:val="3"/>
                <w:numId w:val="26"/>
              </w:numPr>
              <w:tabs>
                <w:tab w:val="num" w:pos="2880"/>
              </w:tabs>
              <w:spacing w:after="0"/>
              <w:rPr>
                <w:sz w:val="22"/>
                <w:szCs w:val="22"/>
                <w:highlight w:val="green"/>
                <w:lang w:val="en-US"/>
              </w:rPr>
            </w:pPr>
            <w:r w:rsidRPr="0024116F">
              <w:rPr>
                <w:sz w:val="22"/>
                <w:szCs w:val="22"/>
                <w:highlight w:val="green"/>
                <w:lang w:val="en-US"/>
              </w:rPr>
              <w:t>2/ The periodicity of the configured CSI-RS resources is 20ms or 40ms.</w:t>
            </w:r>
          </w:p>
          <w:p w14:paraId="0C177E69" w14:textId="77777777" w:rsidR="0024116F" w:rsidRPr="0024116F" w:rsidRDefault="0024116F" w:rsidP="0024116F">
            <w:pPr>
              <w:numPr>
                <w:ilvl w:val="3"/>
                <w:numId w:val="26"/>
              </w:numPr>
              <w:tabs>
                <w:tab w:val="num" w:pos="2880"/>
              </w:tabs>
              <w:spacing w:after="0"/>
              <w:rPr>
                <w:sz w:val="22"/>
                <w:szCs w:val="22"/>
                <w:highlight w:val="green"/>
                <w:lang w:val="en-US"/>
              </w:rPr>
            </w:pPr>
            <w:r w:rsidRPr="0024116F">
              <w:rPr>
                <w:sz w:val="22"/>
                <w:szCs w:val="22"/>
                <w:highlight w:val="green"/>
                <w:lang w:val="en-US"/>
              </w:rPr>
              <w:t>3/ The gap between two 5ms windows shall be half of the CSI-RS periodicity</w:t>
            </w:r>
          </w:p>
          <w:p w14:paraId="7C5938FD" w14:textId="77777777" w:rsidR="0024116F" w:rsidRPr="0024116F" w:rsidRDefault="0024116F" w:rsidP="0024116F">
            <w:pPr>
              <w:numPr>
                <w:ilvl w:val="3"/>
                <w:numId w:val="26"/>
              </w:numPr>
              <w:tabs>
                <w:tab w:val="num" w:pos="2880"/>
              </w:tabs>
              <w:spacing w:after="0"/>
              <w:rPr>
                <w:sz w:val="22"/>
                <w:szCs w:val="22"/>
                <w:highlight w:val="green"/>
                <w:lang w:val="en-US"/>
              </w:rPr>
            </w:pPr>
            <w:r w:rsidRPr="0024116F">
              <w:rPr>
                <w:sz w:val="22"/>
                <w:szCs w:val="22"/>
                <w:highlight w:val="green"/>
                <w:lang w:val="en-US"/>
              </w:rPr>
              <w:t>4/ Measurement requirements are not impacted by separated 5ms windows.</w:t>
            </w:r>
          </w:p>
          <w:p w14:paraId="05EC409E" w14:textId="77777777" w:rsidR="0024116F" w:rsidRPr="0024116F" w:rsidRDefault="0024116F" w:rsidP="0024116F">
            <w:pPr>
              <w:numPr>
                <w:ilvl w:val="3"/>
                <w:numId w:val="26"/>
              </w:numPr>
              <w:tabs>
                <w:tab w:val="num" w:pos="2880"/>
              </w:tabs>
              <w:spacing w:after="0"/>
              <w:rPr>
                <w:sz w:val="22"/>
                <w:szCs w:val="22"/>
                <w:highlight w:val="green"/>
                <w:lang w:val="en-US"/>
              </w:rPr>
            </w:pPr>
            <w:r w:rsidRPr="0024116F">
              <w:rPr>
                <w:sz w:val="22"/>
                <w:szCs w:val="22"/>
                <w:highlight w:val="green"/>
                <w:lang w:val="en-US"/>
              </w:rPr>
              <w:t xml:space="preserve">The conditions 1, 2, 3, 4 apply for the case of two separated 5ms windows during one CSI-RS period only. </w:t>
            </w:r>
          </w:p>
          <w:p w14:paraId="5377A6DE" w14:textId="77777777" w:rsidR="0024116F" w:rsidRPr="0024116F" w:rsidRDefault="0024116F" w:rsidP="0024116F">
            <w:pPr>
              <w:numPr>
                <w:ilvl w:val="1"/>
                <w:numId w:val="26"/>
              </w:numPr>
              <w:tabs>
                <w:tab w:val="num" w:pos="1440"/>
              </w:tabs>
              <w:spacing w:after="0"/>
              <w:rPr>
                <w:sz w:val="22"/>
                <w:szCs w:val="22"/>
                <w:highlight w:val="green"/>
                <w:lang w:val="en-US"/>
              </w:rPr>
            </w:pPr>
            <w:r w:rsidRPr="0024116F">
              <w:rPr>
                <w:sz w:val="22"/>
                <w:szCs w:val="22"/>
                <w:highlight w:val="green"/>
                <w:lang w:val="en-US"/>
              </w:rPr>
              <w:t xml:space="preserve">FFS for FR2 </w:t>
            </w:r>
          </w:p>
          <w:p w14:paraId="304978B4" w14:textId="77777777" w:rsidR="0024116F" w:rsidRPr="0024116F" w:rsidRDefault="0024116F" w:rsidP="0024116F">
            <w:pPr>
              <w:numPr>
                <w:ilvl w:val="0"/>
                <w:numId w:val="26"/>
              </w:numPr>
              <w:tabs>
                <w:tab w:val="num" w:pos="720"/>
              </w:tabs>
              <w:spacing w:after="0"/>
              <w:rPr>
                <w:sz w:val="22"/>
                <w:szCs w:val="22"/>
                <w:lang w:val="en-US"/>
              </w:rPr>
            </w:pPr>
            <w:r w:rsidRPr="0024116F">
              <w:rPr>
                <w:sz w:val="22"/>
                <w:szCs w:val="22"/>
                <w:lang w:val="en-US"/>
              </w:rPr>
              <w:t>Sub-topic 1-2 UE behavior when the timing offset exceeds the threshold with single FFT assumption</w:t>
            </w:r>
          </w:p>
          <w:p w14:paraId="0DA85401" w14:textId="77777777" w:rsidR="0024116F" w:rsidRPr="0024116F" w:rsidRDefault="0024116F" w:rsidP="0024116F">
            <w:pPr>
              <w:numPr>
                <w:ilvl w:val="1"/>
                <w:numId w:val="26"/>
              </w:numPr>
              <w:spacing w:after="0"/>
              <w:rPr>
                <w:sz w:val="22"/>
                <w:szCs w:val="22"/>
                <w:lang w:val="en-US"/>
              </w:rPr>
            </w:pPr>
            <w:r w:rsidRPr="0024116F">
              <w:rPr>
                <w:sz w:val="22"/>
                <w:szCs w:val="22"/>
              </w:rPr>
              <w:t>Option 1: (Nokia, Intel, Apple)</w:t>
            </w:r>
          </w:p>
          <w:p w14:paraId="0DAB7033" w14:textId="77777777" w:rsidR="0024116F" w:rsidRPr="0024116F" w:rsidRDefault="0024116F" w:rsidP="0024116F">
            <w:pPr>
              <w:numPr>
                <w:ilvl w:val="2"/>
                <w:numId w:val="26"/>
              </w:numPr>
              <w:spacing w:after="0"/>
              <w:rPr>
                <w:sz w:val="22"/>
                <w:szCs w:val="22"/>
                <w:lang w:val="en-US"/>
              </w:rPr>
            </w:pPr>
            <w:r w:rsidRPr="0024116F">
              <w:rPr>
                <w:sz w:val="22"/>
                <w:szCs w:val="22"/>
                <w:lang w:val="en-US"/>
              </w:rPr>
              <w:t xml:space="preserve">For intra-frequency measurement, the UE is not required to report the configured CSI-RS resources of a </w:t>
            </w:r>
            <w:proofErr w:type="spellStart"/>
            <w:r w:rsidRPr="0024116F">
              <w:rPr>
                <w:sz w:val="22"/>
                <w:szCs w:val="22"/>
                <w:lang w:val="en-US"/>
              </w:rPr>
              <w:t>neighbour</w:t>
            </w:r>
            <w:proofErr w:type="spellEnd"/>
            <w:r w:rsidRPr="0024116F">
              <w:rPr>
                <w:sz w:val="22"/>
                <w:szCs w:val="22"/>
                <w:lang w:val="en-US"/>
              </w:rPr>
              <w:t xml:space="preserve"> cell if the symbol level misalignment between serving and the corresponding </w:t>
            </w:r>
            <w:proofErr w:type="spellStart"/>
            <w:r w:rsidRPr="0024116F">
              <w:rPr>
                <w:sz w:val="22"/>
                <w:szCs w:val="22"/>
                <w:lang w:val="en-US"/>
              </w:rPr>
              <w:t>neighbour</w:t>
            </w:r>
            <w:proofErr w:type="spellEnd"/>
            <w:r w:rsidRPr="0024116F">
              <w:rPr>
                <w:sz w:val="22"/>
                <w:szCs w:val="22"/>
                <w:lang w:val="en-US"/>
              </w:rPr>
              <w:t xml:space="preserve"> cell exceeds the threshold. </w:t>
            </w:r>
          </w:p>
          <w:p w14:paraId="04FC1319" w14:textId="77777777" w:rsidR="0024116F" w:rsidRPr="0024116F" w:rsidRDefault="0024116F" w:rsidP="0024116F">
            <w:pPr>
              <w:numPr>
                <w:ilvl w:val="2"/>
                <w:numId w:val="26"/>
              </w:numPr>
              <w:spacing w:after="0"/>
              <w:rPr>
                <w:sz w:val="22"/>
                <w:szCs w:val="22"/>
                <w:lang w:val="en-US"/>
              </w:rPr>
            </w:pPr>
            <w:r w:rsidRPr="0024116F">
              <w:rPr>
                <w:sz w:val="22"/>
                <w:szCs w:val="22"/>
                <w:lang w:val="en-US"/>
              </w:rPr>
              <w:t xml:space="preserve">For inter-frequency measurement, UE can pick up any cell as the reference cell per frequency layer. UE is not required to report the configured CSI-RS resources of a </w:t>
            </w:r>
            <w:proofErr w:type="spellStart"/>
            <w:r w:rsidRPr="0024116F">
              <w:rPr>
                <w:sz w:val="22"/>
                <w:szCs w:val="22"/>
                <w:lang w:val="en-US"/>
              </w:rPr>
              <w:t>neighbour</w:t>
            </w:r>
            <w:proofErr w:type="spellEnd"/>
            <w:r w:rsidRPr="0024116F">
              <w:rPr>
                <w:sz w:val="22"/>
                <w:szCs w:val="22"/>
                <w:lang w:val="en-US"/>
              </w:rPr>
              <w:t xml:space="preserve"> cell if the symbol level misalignment between the reference cell and the corresponding </w:t>
            </w:r>
            <w:proofErr w:type="spellStart"/>
            <w:r w:rsidRPr="0024116F">
              <w:rPr>
                <w:sz w:val="22"/>
                <w:szCs w:val="22"/>
                <w:lang w:val="en-US"/>
              </w:rPr>
              <w:t>neighbour</w:t>
            </w:r>
            <w:proofErr w:type="spellEnd"/>
            <w:r w:rsidRPr="0024116F">
              <w:rPr>
                <w:sz w:val="22"/>
                <w:szCs w:val="22"/>
                <w:lang w:val="en-US"/>
              </w:rPr>
              <w:t xml:space="preserve"> cell belonging to the same frequency layer exceeds the threshold.</w:t>
            </w:r>
          </w:p>
          <w:p w14:paraId="55754CE5" w14:textId="77777777" w:rsidR="0024116F" w:rsidRPr="0024116F" w:rsidRDefault="0024116F" w:rsidP="0024116F">
            <w:pPr>
              <w:numPr>
                <w:ilvl w:val="1"/>
                <w:numId w:val="26"/>
              </w:numPr>
              <w:spacing w:after="0"/>
              <w:rPr>
                <w:sz w:val="22"/>
                <w:szCs w:val="22"/>
                <w:lang w:val="en-US"/>
              </w:rPr>
            </w:pPr>
            <w:r w:rsidRPr="0024116F">
              <w:rPr>
                <w:sz w:val="22"/>
                <w:szCs w:val="22"/>
              </w:rPr>
              <w:t>Option 2: (Huawei, CATT, OPPO, Xiaomi, Qualcomm, MTK, Intel, vivo)</w:t>
            </w:r>
          </w:p>
          <w:p w14:paraId="1013CA7B" w14:textId="77777777" w:rsidR="0024116F" w:rsidRPr="0024116F" w:rsidRDefault="0024116F" w:rsidP="0024116F">
            <w:pPr>
              <w:numPr>
                <w:ilvl w:val="2"/>
                <w:numId w:val="26"/>
              </w:numPr>
              <w:spacing w:after="0"/>
              <w:rPr>
                <w:sz w:val="22"/>
                <w:szCs w:val="22"/>
                <w:lang w:val="en-US"/>
              </w:rPr>
            </w:pPr>
            <w:r w:rsidRPr="0024116F">
              <w:rPr>
                <w:sz w:val="22"/>
                <w:szCs w:val="22"/>
              </w:rPr>
              <w:t>No spec updates are needed.</w:t>
            </w:r>
          </w:p>
          <w:p w14:paraId="624B89A1" w14:textId="77777777" w:rsidR="0024116F" w:rsidRPr="0024116F" w:rsidRDefault="0024116F" w:rsidP="0024116F">
            <w:pPr>
              <w:numPr>
                <w:ilvl w:val="0"/>
                <w:numId w:val="26"/>
              </w:numPr>
              <w:tabs>
                <w:tab w:val="num" w:pos="720"/>
              </w:tabs>
              <w:spacing w:after="0"/>
              <w:rPr>
                <w:sz w:val="22"/>
                <w:szCs w:val="22"/>
                <w:lang w:val="en-US"/>
              </w:rPr>
            </w:pPr>
            <w:r w:rsidRPr="0024116F">
              <w:rPr>
                <w:sz w:val="22"/>
                <w:szCs w:val="22"/>
                <w:lang w:val="en-US"/>
              </w:rPr>
              <w:t xml:space="preserve">Sub-topic 1-3 Time validity of the detected </w:t>
            </w:r>
            <w:proofErr w:type="spellStart"/>
            <w:r w:rsidRPr="0024116F">
              <w:rPr>
                <w:sz w:val="22"/>
                <w:szCs w:val="22"/>
                <w:lang w:val="en-US"/>
              </w:rPr>
              <w:t>associatedSSB</w:t>
            </w:r>
            <w:proofErr w:type="spellEnd"/>
          </w:p>
          <w:p w14:paraId="06EBC121" w14:textId="77777777" w:rsidR="0024116F" w:rsidRPr="0024116F" w:rsidRDefault="0024116F" w:rsidP="0024116F">
            <w:pPr>
              <w:numPr>
                <w:ilvl w:val="0"/>
                <w:numId w:val="26"/>
              </w:numPr>
              <w:tabs>
                <w:tab w:val="num" w:pos="720"/>
              </w:tabs>
              <w:spacing w:after="0"/>
              <w:rPr>
                <w:sz w:val="22"/>
                <w:szCs w:val="22"/>
                <w:highlight w:val="green"/>
                <w:lang w:val="en-US"/>
              </w:rPr>
            </w:pPr>
            <w:r w:rsidRPr="0024116F">
              <w:rPr>
                <w:sz w:val="22"/>
                <w:szCs w:val="22"/>
                <w:highlight w:val="green"/>
                <w:lang w:val="en-US"/>
              </w:rPr>
              <w:t>Agreements:</w:t>
            </w:r>
          </w:p>
          <w:p w14:paraId="1D5CC816" w14:textId="77777777" w:rsidR="0024116F" w:rsidRPr="0024116F" w:rsidRDefault="0024116F" w:rsidP="0024116F">
            <w:pPr>
              <w:numPr>
                <w:ilvl w:val="1"/>
                <w:numId w:val="26"/>
              </w:numPr>
              <w:spacing w:after="0"/>
              <w:rPr>
                <w:sz w:val="22"/>
                <w:szCs w:val="22"/>
                <w:highlight w:val="green"/>
                <w:lang w:val="en-US"/>
              </w:rPr>
            </w:pPr>
            <w:r w:rsidRPr="0024116F">
              <w:rPr>
                <w:sz w:val="22"/>
                <w:szCs w:val="22"/>
                <w:highlight w:val="green"/>
                <w:lang w:val="en-US"/>
              </w:rPr>
              <w:t xml:space="preserve">Adding the time validity of detected </w:t>
            </w:r>
            <w:proofErr w:type="spellStart"/>
            <w:r w:rsidRPr="0024116F">
              <w:rPr>
                <w:sz w:val="22"/>
                <w:szCs w:val="22"/>
                <w:highlight w:val="green"/>
                <w:lang w:val="en-US"/>
              </w:rPr>
              <w:t>associatedSSB</w:t>
            </w:r>
            <w:proofErr w:type="spellEnd"/>
            <w:r w:rsidRPr="0024116F">
              <w:rPr>
                <w:sz w:val="22"/>
                <w:szCs w:val="22"/>
                <w:highlight w:val="green"/>
                <w:lang w:val="en-US"/>
              </w:rPr>
              <w:t xml:space="preserve"> and SFN information in 9.10.2.5 section: </w:t>
            </w:r>
          </w:p>
          <w:p w14:paraId="0B74B735" w14:textId="77777777" w:rsidR="0024116F" w:rsidRPr="0024116F" w:rsidRDefault="0024116F" w:rsidP="0024116F">
            <w:pPr>
              <w:numPr>
                <w:ilvl w:val="3"/>
                <w:numId w:val="26"/>
              </w:numPr>
              <w:spacing w:after="0"/>
              <w:rPr>
                <w:sz w:val="22"/>
                <w:szCs w:val="22"/>
                <w:highlight w:val="green"/>
                <w:lang w:val="en-US"/>
              </w:rPr>
            </w:pPr>
            <w:r w:rsidRPr="0024116F">
              <w:rPr>
                <w:sz w:val="22"/>
                <w:szCs w:val="22"/>
                <w:highlight w:val="green"/>
                <w:lang w:val="en-US"/>
              </w:rPr>
              <w:t xml:space="preserve">If the </w:t>
            </w:r>
            <w:proofErr w:type="spellStart"/>
            <w:r w:rsidRPr="0024116F">
              <w:rPr>
                <w:sz w:val="22"/>
                <w:szCs w:val="22"/>
                <w:highlight w:val="green"/>
                <w:lang w:val="en-US"/>
              </w:rPr>
              <w:t>associatedSSB</w:t>
            </w:r>
            <w:proofErr w:type="spellEnd"/>
            <w:r w:rsidRPr="0024116F">
              <w:rPr>
                <w:sz w:val="22"/>
                <w:szCs w:val="22"/>
                <w:highlight w:val="green"/>
                <w:lang w:val="en-US"/>
              </w:rPr>
              <w:t xml:space="preserve"> which has been detectable at least for the time period </w:t>
            </w:r>
            <w:proofErr w:type="spellStart"/>
            <w:r w:rsidRPr="0024116F">
              <w:rPr>
                <w:sz w:val="22"/>
                <w:szCs w:val="22"/>
                <w:highlight w:val="green"/>
                <w:lang w:val="en-US"/>
              </w:rPr>
              <w:t>T</w:t>
            </w:r>
            <w:r w:rsidRPr="0024116F">
              <w:rPr>
                <w:sz w:val="22"/>
                <w:szCs w:val="22"/>
                <w:highlight w:val="green"/>
                <w:vertAlign w:val="subscript"/>
                <w:lang w:val="en-US"/>
              </w:rPr>
              <w:t>identify_intra_with_index</w:t>
            </w:r>
            <w:proofErr w:type="spellEnd"/>
            <w:r w:rsidRPr="0024116F">
              <w:rPr>
                <w:sz w:val="22"/>
                <w:szCs w:val="22"/>
                <w:highlight w:val="green"/>
                <w:lang w:val="en-US"/>
              </w:rPr>
              <w:t xml:space="preserve"> defined in clause 9.2.5.1 becomes undetectable for a period ≤ 5 seconds and then the </w:t>
            </w:r>
            <w:proofErr w:type="spellStart"/>
            <w:r w:rsidRPr="0024116F">
              <w:rPr>
                <w:sz w:val="22"/>
                <w:szCs w:val="22"/>
                <w:highlight w:val="green"/>
                <w:lang w:val="en-US"/>
              </w:rPr>
              <w:t>associatedSSB</w:t>
            </w:r>
            <w:proofErr w:type="spellEnd"/>
            <w:r w:rsidRPr="0024116F">
              <w:rPr>
                <w:sz w:val="22"/>
                <w:szCs w:val="22"/>
                <w:highlight w:val="green"/>
                <w:lang w:val="en-US"/>
              </w:rPr>
              <w:t xml:space="preserve"> becomes detectable again with the same spatial reception parameter provided the timing to that cell has not changed more than ± 3200 Tc, PSS/SSS detection time and time period used to acquire the SFN information are equal to 0.</w:t>
            </w:r>
          </w:p>
          <w:p w14:paraId="17A51D1C" w14:textId="77777777" w:rsidR="0024116F" w:rsidRPr="0024116F" w:rsidRDefault="0024116F" w:rsidP="0024116F">
            <w:pPr>
              <w:numPr>
                <w:ilvl w:val="0"/>
                <w:numId w:val="26"/>
              </w:numPr>
              <w:spacing w:after="0"/>
              <w:rPr>
                <w:sz w:val="22"/>
                <w:szCs w:val="22"/>
                <w:lang w:val="en-US"/>
              </w:rPr>
            </w:pPr>
            <w:r w:rsidRPr="0024116F">
              <w:rPr>
                <w:sz w:val="22"/>
                <w:szCs w:val="22"/>
                <w:lang w:val="en-US"/>
              </w:rPr>
              <w:t>Sub-topic 2-1 Valid condition of CSI-RS configuration in the specification</w:t>
            </w:r>
          </w:p>
          <w:p w14:paraId="345A7F22" w14:textId="77777777" w:rsidR="0024116F" w:rsidRPr="0024116F" w:rsidRDefault="0024116F" w:rsidP="0024116F">
            <w:pPr>
              <w:numPr>
                <w:ilvl w:val="0"/>
                <w:numId w:val="26"/>
              </w:numPr>
              <w:tabs>
                <w:tab w:val="num" w:pos="720"/>
              </w:tabs>
              <w:spacing w:after="0"/>
              <w:rPr>
                <w:sz w:val="22"/>
                <w:szCs w:val="22"/>
                <w:highlight w:val="green"/>
                <w:lang w:val="en-US"/>
              </w:rPr>
            </w:pPr>
            <w:r w:rsidRPr="0024116F">
              <w:rPr>
                <w:sz w:val="22"/>
                <w:szCs w:val="22"/>
                <w:highlight w:val="green"/>
                <w:lang w:val="en-US"/>
              </w:rPr>
              <w:t xml:space="preserve">Agreements: </w:t>
            </w:r>
          </w:p>
          <w:p w14:paraId="0ECC0B87" w14:textId="77777777" w:rsidR="0024116F" w:rsidRPr="0024116F" w:rsidRDefault="0024116F" w:rsidP="0024116F">
            <w:pPr>
              <w:numPr>
                <w:ilvl w:val="1"/>
                <w:numId w:val="26"/>
              </w:numPr>
              <w:spacing w:after="0"/>
              <w:rPr>
                <w:sz w:val="22"/>
                <w:szCs w:val="22"/>
                <w:highlight w:val="green"/>
                <w:lang w:val="en-US"/>
              </w:rPr>
            </w:pPr>
            <w:r w:rsidRPr="0024116F">
              <w:rPr>
                <w:sz w:val="22"/>
                <w:szCs w:val="22"/>
                <w:highlight w:val="green"/>
                <w:lang w:val="en-US"/>
              </w:rPr>
              <w:t>The accuracy requirements in Table 10.1.2.3.2-1 are valid under the following conditions:</w:t>
            </w:r>
          </w:p>
          <w:p w14:paraId="44E2FB28" w14:textId="77777777" w:rsidR="0024116F" w:rsidRPr="0024116F" w:rsidRDefault="0024116F" w:rsidP="0024116F">
            <w:pPr>
              <w:numPr>
                <w:ilvl w:val="2"/>
                <w:numId w:val="26"/>
              </w:numPr>
              <w:spacing w:after="0"/>
              <w:rPr>
                <w:sz w:val="22"/>
                <w:szCs w:val="22"/>
                <w:highlight w:val="green"/>
                <w:lang w:val="en-US"/>
              </w:rPr>
            </w:pPr>
            <w:r w:rsidRPr="0024116F">
              <w:rPr>
                <w:sz w:val="22"/>
                <w:szCs w:val="22"/>
                <w:highlight w:val="green"/>
                <w:lang w:val="en-US"/>
              </w:rPr>
              <w:lastRenderedPageBreak/>
              <w:t xml:space="preserve">The bandwidth of CSI-RS is 48 PRBs and the density is 3. </w:t>
            </w:r>
          </w:p>
          <w:p w14:paraId="52CA0173" w14:textId="77777777" w:rsidR="0024116F" w:rsidRPr="0024116F" w:rsidRDefault="0024116F" w:rsidP="0024116F">
            <w:pPr>
              <w:numPr>
                <w:ilvl w:val="2"/>
                <w:numId w:val="26"/>
              </w:numPr>
              <w:spacing w:after="0"/>
              <w:rPr>
                <w:sz w:val="22"/>
                <w:szCs w:val="22"/>
                <w:highlight w:val="green"/>
                <w:lang w:val="en-US"/>
              </w:rPr>
            </w:pPr>
            <w:r w:rsidRPr="0024116F">
              <w:rPr>
                <w:sz w:val="22"/>
                <w:szCs w:val="22"/>
                <w:highlight w:val="green"/>
                <w:lang w:val="en-US"/>
              </w:rPr>
              <w:t>The performance with larger bandwidth of CSI-RS is equal to or better than the accuracy requirements in Table 10.1.2.3.2-1.</w:t>
            </w:r>
          </w:p>
          <w:p w14:paraId="2AA68367" w14:textId="77777777" w:rsidR="0024116F" w:rsidRPr="0024116F" w:rsidRDefault="0024116F" w:rsidP="0024116F">
            <w:pPr>
              <w:numPr>
                <w:ilvl w:val="0"/>
                <w:numId w:val="26"/>
              </w:numPr>
              <w:tabs>
                <w:tab w:val="num" w:pos="720"/>
              </w:tabs>
              <w:spacing w:after="0"/>
              <w:rPr>
                <w:sz w:val="22"/>
                <w:szCs w:val="22"/>
                <w:lang w:val="en-US"/>
              </w:rPr>
            </w:pPr>
            <w:r w:rsidRPr="0024116F">
              <w:rPr>
                <w:sz w:val="22"/>
                <w:szCs w:val="22"/>
                <w:lang w:val="en-US"/>
              </w:rPr>
              <w:t>Sub-topic 2-2 CSI-SINR measurement accuracy requirements</w:t>
            </w:r>
          </w:p>
          <w:p w14:paraId="510BCC1A" w14:textId="77777777" w:rsidR="0024116F" w:rsidRPr="0024116F" w:rsidRDefault="0024116F" w:rsidP="0024116F">
            <w:pPr>
              <w:numPr>
                <w:ilvl w:val="0"/>
                <w:numId w:val="26"/>
              </w:numPr>
              <w:tabs>
                <w:tab w:val="num" w:pos="720"/>
              </w:tabs>
              <w:spacing w:after="0"/>
              <w:rPr>
                <w:sz w:val="22"/>
                <w:szCs w:val="22"/>
                <w:highlight w:val="green"/>
                <w:lang w:val="en-US"/>
              </w:rPr>
            </w:pPr>
            <w:r w:rsidRPr="0024116F">
              <w:rPr>
                <w:sz w:val="22"/>
                <w:szCs w:val="22"/>
                <w:highlight w:val="green"/>
                <w:lang w:val="en-US"/>
              </w:rPr>
              <w:t xml:space="preserve">Agreements in RAN4#98bis-e meeting: </w:t>
            </w:r>
          </w:p>
          <w:p w14:paraId="4CA1D870" w14:textId="30AEA4FF" w:rsidR="0024116F" w:rsidRPr="0024116F" w:rsidRDefault="0024116F" w:rsidP="0024116F">
            <w:pPr>
              <w:numPr>
                <w:ilvl w:val="1"/>
                <w:numId w:val="26"/>
              </w:numPr>
              <w:tabs>
                <w:tab w:val="num" w:pos="1440"/>
              </w:tabs>
              <w:spacing w:after="0"/>
              <w:rPr>
                <w:sz w:val="22"/>
                <w:szCs w:val="22"/>
                <w:highlight w:val="green"/>
                <w:lang w:val="en-US"/>
              </w:rPr>
            </w:pPr>
            <w:r w:rsidRPr="0024116F">
              <w:rPr>
                <w:sz w:val="22"/>
                <w:szCs w:val="22"/>
                <w:highlight w:val="green"/>
                <w:lang w:val="en-US"/>
              </w:rPr>
              <w:t>Specify CSI-SINR accuracy requirement based on the following conditions on timing offset between the reference measurement timing and the target CSI-RS (T</w:t>
            </w:r>
            <m:oMath>
              <m:r>
                <m:rPr>
                  <m:sty m:val="p"/>
                </m:rPr>
                <w:rPr>
                  <w:rFonts w:ascii="Cambria Math" w:hAnsi="Cambria Math"/>
                  <w:sz w:val="22"/>
                  <w:szCs w:val="22"/>
                  <w:highlight w:val="green"/>
                  <w:lang w:val="en-US"/>
                </w:rPr>
                <m:t>Δ</m:t>
              </m:r>
            </m:oMath>
            <w:r w:rsidRPr="0024116F">
              <w:rPr>
                <w:sz w:val="22"/>
                <w:szCs w:val="22"/>
                <w:highlight w:val="green"/>
                <w:lang w:val="en-US"/>
              </w:rPr>
              <w:t>) and Es/Iot side condition(s)</w:t>
            </w:r>
          </w:p>
          <w:p w14:paraId="77F9161A" w14:textId="77777777" w:rsidR="0024116F" w:rsidRPr="0024116F" w:rsidRDefault="0024116F" w:rsidP="0024116F">
            <w:pPr>
              <w:numPr>
                <w:ilvl w:val="2"/>
                <w:numId w:val="26"/>
              </w:numPr>
              <w:tabs>
                <w:tab w:val="num" w:pos="2160"/>
              </w:tabs>
              <w:spacing w:after="0"/>
              <w:rPr>
                <w:sz w:val="22"/>
                <w:szCs w:val="22"/>
                <w:highlight w:val="green"/>
                <w:lang w:val="en-US"/>
              </w:rPr>
            </w:pPr>
            <w:r w:rsidRPr="0024116F">
              <w:rPr>
                <w:sz w:val="22"/>
                <w:szCs w:val="22"/>
                <w:highlight w:val="green"/>
                <w:lang w:val="en-US"/>
              </w:rPr>
              <w:t xml:space="preserve">Side condition #1: </w:t>
            </w:r>
          </w:p>
          <w:p w14:paraId="29D1E659" w14:textId="77777777" w:rsidR="0024116F" w:rsidRPr="0024116F" w:rsidRDefault="0024116F" w:rsidP="0024116F">
            <w:pPr>
              <w:numPr>
                <w:ilvl w:val="3"/>
                <w:numId w:val="26"/>
              </w:numPr>
              <w:tabs>
                <w:tab w:val="num" w:pos="2880"/>
              </w:tabs>
              <w:spacing w:after="0"/>
              <w:rPr>
                <w:sz w:val="22"/>
                <w:szCs w:val="22"/>
                <w:highlight w:val="green"/>
                <w:lang w:val="en-US"/>
              </w:rPr>
            </w:pPr>
            <w:r w:rsidRPr="0024116F">
              <w:rPr>
                <w:sz w:val="22"/>
                <w:szCs w:val="22"/>
                <w:highlight w:val="green"/>
                <w:lang w:val="en-US"/>
              </w:rPr>
              <w:t>|TΔ|≤ CP/2 and Es/</w:t>
            </w:r>
            <w:proofErr w:type="spellStart"/>
            <w:r w:rsidRPr="0024116F">
              <w:rPr>
                <w:sz w:val="22"/>
                <w:szCs w:val="22"/>
                <w:highlight w:val="green"/>
                <w:lang w:val="en-US"/>
              </w:rPr>
              <w:t>Iot</w:t>
            </w:r>
            <w:proofErr w:type="spellEnd"/>
            <w:r w:rsidRPr="0024116F">
              <w:rPr>
                <w:sz w:val="22"/>
                <w:szCs w:val="22"/>
                <w:highlight w:val="green"/>
                <w:lang w:val="en-US"/>
              </w:rPr>
              <w:t xml:space="preserve"> ≤ 15 dB</w:t>
            </w:r>
          </w:p>
          <w:p w14:paraId="747EA465" w14:textId="77777777" w:rsidR="0024116F" w:rsidRPr="0024116F" w:rsidRDefault="0024116F" w:rsidP="0024116F">
            <w:pPr>
              <w:numPr>
                <w:ilvl w:val="2"/>
                <w:numId w:val="26"/>
              </w:numPr>
              <w:tabs>
                <w:tab w:val="num" w:pos="2160"/>
              </w:tabs>
              <w:spacing w:after="0"/>
              <w:rPr>
                <w:sz w:val="22"/>
                <w:szCs w:val="22"/>
                <w:highlight w:val="green"/>
                <w:lang w:val="en-US"/>
              </w:rPr>
            </w:pPr>
            <w:r w:rsidRPr="0024116F">
              <w:rPr>
                <w:sz w:val="22"/>
                <w:szCs w:val="22"/>
                <w:highlight w:val="green"/>
                <w:lang w:val="en-US"/>
              </w:rPr>
              <w:t xml:space="preserve">Side condition #2 </w:t>
            </w:r>
          </w:p>
          <w:p w14:paraId="39759C25" w14:textId="77777777" w:rsidR="0024116F" w:rsidRPr="0024116F" w:rsidRDefault="0024116F" w:rsidP="0024116F">
            <w:pPr>
              <w:numPr>
                <w:ilvl w:val="3"/>
                <w:numId w:val="26"/>
              </w:numPr>
              <w:tabs>
                <w:tab w:val="num" w:pos="2880"/>
              </w:tabs>
              <w:spacing w:after="0"/>
              <w:rPr>
                <w:sz w:val="22"/>
                <w:szCs w:val="22"/>
                <w:highlight w:val="green"/>
                <w:lang w:val="en-US"/>
              </w:rPr>
            </w:pPr>
            <w:r w:rsidRPr="0024116F">
              <w:rPr>
                <w:sz w:val="22"/>
                <w:szCs w:val="22"/>
                <w:highlight w:val="green"/>
                <w:lang w:val="en-US"/>
              </w:rPr>
              <w:t>|TΔ|≤ CP and Es/</w:t>
            </w:r>
            <w:proofErr w:type="spellStart"/>
            <w:r w:rsidRPr="0024116F">
              <w:rPr>
                <w:sz w:val="22"/>
                <w:szCs w:val="22"/>
                <w:highlight w:val="green"/>
                <w:lang w:val="en-US"/>
              </w:rPr>
              <w:t>Iot</w:t>
            </w:r>
            <w:proofErr w:type="spellEnd"/>
            <w:r w:rsidRPr="0024116F">
              <w:rPr>
                <w:sz w:val="22"/>
                <w:szCs w:val="22"/>
                <w:highlight w:val="green"/>
                <w:lang w:val="en-US"/>
              </w:rPr>
              <w:t xml:space="preserve"> ≤ [6] dB</w:t>
            </w:r>
          </w:p>
          <w:p w14:paraId="6FF40F2E" w14:textId="77777777" w:rsidR="0024116F" w:rsidRPr="0024116F" w:rsidRDefault="0024116F" w:rsidP="0024116F">
            <w:pPr>
              <w:numPr>
                <w:ilvl w:val="3"/>
                <w:numId w:val="26"/>
              </w:numPr>
              <w:tabs>
                <w:tab w:val="num" w:pos="2880"/>
              </w:tabs>
              <w:spacing w:after="0"/>
              <w:rPr>
                <w:sz w:val="22"/>
                <w:szCs w:val="22"/>
                <w:highlight w:val="green"/>
                <w:lang w:val="en-US"/>
              </w:rPr>
            </w:pPr>
            <w:r w:rsidRPr="0024116F">
              <w:rPr>
                <w:sz w:val="22"/>
                <w:szCs w:val="22"/>
                <w:highlight w:val="green"/>
                <w:lang w:val="en-US"/>
              </w:rPr>
              <w:t>Note: the value of Es/</w:t>
            </w:r>
            <w:proofErr w:type="spellStart"/>
            <w:r w:rsidRPr="0024116F">
              <w:rPr>
                <w:sz w:val="22"/>
                <w:szCs w:val="22"/>
                <w:highlight w:val="green"/>
                <w:lang w:val="en-US"/>
              </w:rPr>
              <w:t>Iot</w:t>
            </w:r>
            <w:proofErr w:type="spellEnd"/>
            <w:r w:rsidRPr="0024116F">
              <w:rPr>
                <w:sz w:val="22"/>
                <w:szCs w:val="22"/>
                <w:highlight w:val="green"/>
                <w:lang w:val="en-US"/>
              </w:rPr>
              <w:t xml:space="preserve"> can be revisited based on additional simulation results in next meeting. </w:t>
            </w:r>
          </w:p>
          <w:p w14:paraId="00F74C74" w14:textId="77777777" w:rsidR="0024116F" w:rsidRPr="0024116F" w:rsidRDefault="0024116F" w:rsidP="0024116F">
            <w:pPr>
              <w:numPr>
                <w:ilvl w:val="3"/>
                <w:numId w:val="26"/>
              </w:numPr>
              <w:tabs>
                <w:tab w:val="num" w:pos="2880"/>
              </w:tabs>
              <w:spacing w:after="0"/>
              <w:rPr>
                <w:sz w:val="22"/>
                <w:szCs w:val="22"/>
                <w:highlight w:val="green"/>
                <w:lang w:val="en-US"/>
              </w:rPr>
            </w:pPr>
            <w:r w:rsidRPr="0024116F">
              <w:rPr>
                <w:sz w:val="22"/>
                <w:szCs w:val="22"/>
                <w:highlight w:val="green"/>
                <w:lang w:val="en-US"/>
              </w:rPr>
              <w:t>No dedicated test cases will be introduced for side condition #2</w:t>
            </w:r>
          </w:p>
          <w:p w14:paraId="2A3CB19E" w14:textId="77777777" w:rsidR="0024116F" w:rsidRPr="0024116F" w:rsidRDefault="0024116F" w:rsidP="0024116F">
            <w:pPr>
              <w:numPr>
                <w:ilvl w:val="0"/>
                <w:numId w:val="26"/>
              </w:numPr>
              <w:tabs>
                <w:tab w:val="num" w:pos="720"/>
              </w:tabs>
              <w:spacing w:after="0"/>
              <w:rPr>
                <w:sz w:val="22"/>
                <w:szCs w:val="22"/>
                <w:highlight w:val="green"/>
                <w:lang w:val="en-US"/>
              </w:rPr>
            </w:pPr>
            <w:r w:rsidRPr="0024116F">
              <w:rPr>
                <w:sz w:val="22"/>
                <w:szCs w:val="22"/>
                <w:highlight w:val="green"/>
                <w:lang w:val="en-US"/>
              </w:rPr>
              <w:t>Agreements in this meeting</w:t>
            </w:r>
          </w:p>
          <w:p w14:paraId="7576CC12" w14:textId="77777777" w:rsidR="0024116F" w:rsidRPr="0024116F" w:rsidRDefault="0024116F" w:rsidP="0024116F">
            <w:pPr>
              <w:numPr>
                <w:ilvl w:val="1"/>
                <w:numId w:val="26"/>
              </w:numPr>
              <w:tabs>
                <w:tab w:val="num" w:pos="1440"/>
              </w:tabs>
              <w:spacing w:after="0"/>
              <w:rPr>
                <w:sz w:val="22"/>
                <w:szCs w:val="22"/>
                <w:highlight w:val="green"/>
                <w:lang w:val="en-US"/>
              </w:rPr>
            </w:pPr>
            <w:r w:rsidRPr="0024116F">
              <w:rPr>
                <w:sz w:val="22"/>
                <w:szCs w:val="22"/>
                <w:highlight w:val="green"/>
                <w:lang w:val="en-US"/>
              </w:rPr>
              <w:t>Es/</w:t>
            </w:r>
            <w:proofErr w:type="spellStart"/>
            <w:r w:rsidRPr="0024116F">
              <w:rPr>
                <w:sz w:val="22"/>
                <w:szCs w:val="22"/>
                <w:highlight w:val="green"/>
                <w:lang w:val="en-US"/>
              </w:rPr>
              <w:t>Iot</w:t>
            </w:r>
            <w:proofErr w:type="spellEnd"/>
            <w:r w:rsidRPr="0024116F">
              <w:rPr>
                <w:sz w:val="22"/>
                <w:szCs w:val="22"/>
                <w:highlight w:val="green"/>
                <w:lang w:val="en-US"/>
              </w:rPr>
              <w:t xml:space="preserve"> upper bound for side condition #2 of CSI-SINR accuracy requirements is 4dB. </w:t>
            </w:r>
          </w:p>
          <w:p w14:paraId="21FBA363" w14:textId="77777777" w:rsidR="0024116F" w:rsidRDefault="0024116F" w:rsidP="0024116F">
            <w:pPr>
              <w:spacing w:after="0"/>
              <w:rPr>
                <w:sz w:val="22"/>
                <w:szCs w:val="22"/>
                <w:lang w:val="en-US"/>
              </w:rPr>
            </w:pPr>
          </w:p>
        </w:tc>
      </w:tr>
    </w:tbl>
    <w:p w14:paraId="5CB487D1" w14:textId="77777777" w:rsidR="0024116F" w:rsidRDefault="0024116F" w:rsidP="00094D26">
      <w:pPr>
        <w:spacing w:before="120" w:after="0"/>
        <w:rPr>
          <w:sz w:val="22"/>
          <w:szCs w:val="22"/>
          <w:lang w:val="en-US"/>
        </w:rPr>
      </w:pPr>
    </w:p>
    <w:p w14:paraId="3ACD85D4" w14:textId="3846AF14" w:rsidR="00094D26" w:rsidRPr="001D2FBF" w:rsidRDefault="00094D26" w:rsidP="00094D26">
      <w:pPr>
        <w:spacing w:before="120" w:after="0"/>
        <w:rPr>
          <w:sz w:val="22"/>
          <w:szCs w:val="22"/>
          <w:lang w:val="en-US"/>
        </w:rPr>
      </w:pPr>
      <w:r>
        <w:rPr>
          <w:sz w:val="22"/>
          <w:szCs w:val="22"/>
        </w:rPr>
        <w:t>We provided our views on core requirements for CSI-RS based L3 measurement in [2, 3</w:t>
      </w:r>
      <w:r w:rsidR="0024116F">
        <w:rPr>
          <w:sz w:val="22"/>
          <w:szCs w:val="22"/>
        </w:rPr>
        <w:t>, 4</w:t>
      </w:r>
      <w:r>
        <w:rPr>
          <w:sz w:val="22"/>
          <w:szCs w:val="22"/>
        </w:rPr>
        <w:t xml:space="preserve">] in the past meetings. </w:t>
      </w:r>
      <w:r>
        <w:rPr>
          <w:sz w:val="22"/>
          <w:szCs w:val="22"/>
          <w:lang w:val="en-US"/>
        </w:rPr>
        <w:t xml:space="preserve">In this contribution, we further provide our views on the </w:t>
      </w:r>
      <w:r w:rsidR="00B37444">
        <w:rPr>
          <w:sz w:val="22"/>
          <w:szCs w:val="22"/>
          <w:lang w:val="en-US"/>
        </w:rPr>
        <w:t xml:space="preserve">remaining </w:t>
      </w:r>
      <w:r>
        <w:rPr>
          <w:sz w:val="22"/>
          <w:szCs w:val="22"/>
          <w:lang w:val="en-US"/>
        </w:rPr>
        <w:t>open issues in [1].</w:t>
      </w:r>
    </w:p>
    <w:p w14:paraId="7993E30A" w14:textId="77777777" w:rsidR="00094D26" w:rsidRPr="001D2FBF" w:rsidRDefault="00094D26" w:rsidP="00094D26">
      <w:pPr>
        <w:pStyle w:val="1"/>
        <w:numPr>
          <w:ilvl w:val="0"/>
          <w:numId w:val="1"/>
        </w:numPr>
        <w:spacing w:before="360" w:after="0"/>
        <w:ind w:left="357" w:hanging="357"/>
      </w:pPr>
      <w:r>
        <w:t>Discussion</w:t>
      </w:r>
    </w:p>
    <w:p w14:paraId="71CDCA39" w14:textId="12745D49" w:rsidR="00094D26" w:rsidRPr="00B37444" w:rsidRDefault="00B37444" w:rsidP="00B37444">
      <w:pPr>
        <w:spacing w:before="240" w:after="0"/>
        <w:rPr>
          <w:sz w:val="22"/>
          <w:szCs w:val="22"/>
          <w:lang w:eastAsia="zh-CN"/>
        </w:rPr>
      </w:pPr>
      <w:r>
        <w:rPr>
          <w:sz w:val="22"/>
          <w:szCs w:val="22"/>
          <w:lang w:eastAsia="zh-CN"/>
        </w:rPr>
        <w:t xml:space="preserve">The </w:t>
      </w:r>
      <w:r w:rsidR="00094D26" w:rsidRPr="00B37444">
        <w:rPr>
          <w:sz w:val="22"/>
          <w:szCs w:val="22"/>
          <w:lang w:eastAsia="zh-CN"/>
        </w:rPr>
        <w:t xml:space="preserve">UE </w:t>
      </w:r>
      <w:r w:rsidRPr="00B37444">
        <w:rPr>
          <w:sz w:val="22"/>
          <w:szCs w:val="22"/>
          <w:lang w:eastAsia="zh-CN"/>
        </w:rPr>
        <w:t>behaviour</w:t>
      </w:r>
      <w:r w:rsidR="00094D26" w:rsidRPr="00B37444">
        <w:rPr>
          <w:sz w:val="22"/>
          <w:szCs w:val="22"/>
          <w:lang w:eastAsia="zh-CN"/>
        </w:rPr>
        <w:t xml:space="preserve"> when the timing offset exceeds the threshold</w:t>
      </w:r>
      <w:r>
        <w:rPr>
          <w:sz w:val="22"/>
          <w:szCs w:val="22"/>
          <w:lang w:eastAsia="zh-CN"/>
        </w:rPr>
        <w:t xml:space="preserve"> was extensively discussed in the last meeting. Two options are listed for further discussion.</w:t>
      </w:r>
    </w:p>
    <w:tbl>
      <w:tblPr>
        <w:tblStyle w:val="af6"/>
        <w:tblW w:w="0" w:type="auto"/>
        <w:tblLook w:val="04A0" w:firstRow="1" w:lastRow="0" w:firstColumn="1" w:lastColumn="0" w:noHBand="0" w:noVBand="1"/>
      </w:tblPr>
      <w:tblGrid>
        <w:gridCol w:w="9629"/>
      </w:tblGrid>
      <w:tr w:rsidR="00094D26" w:rsidRPr="00FF0FE2" w14:paraId="623A0093" w14:textId="77777777" w:rsidTr="00742232">
        <w:tc>
          <w:tcPr>
            <w:tcW w:w="9629" w:type="dxa"/>
          </w:tcPr>
          <w:p w14:paraId="34432916" w14:textId="77777777" w:rsidR="0024116F" w:rsidRPr="0024116F" w:rsidRDefault="0024116F" w:rsidP="00B37444">
            <w:pPr>
              <w:numPr>
                <w:ilvl w:val="1"/>
                <w:numId w:val="25"/>
              </w:numPr>
              <w:spacing w:after="0"/>
              <w:rPr>
                <w:sz w:val="22"/>
                <w:szCs w:val="22"/>
                <w:lang w:val="en-US"/>
              </w:rPr>
            </w:pPr>
            <w:r w:rsidRPr="0024116F">
              <w:rPr>
                <w:sz w:val="22"/>
                <w:szCs w:val="22"/>
              </w:rPr>
              <w:t>Option 1: (Nokia, Intel, Apple)</w:t>
            </w:r>
          </w:p>
          <w:p w14:paraId="0F8C10AE" w14:textId="77777777" w:rsidR="0024116F" w:rsidRPr="0024116F" w:rsidRDefault="0024116F" w:rsidP="00B37444">
            <w:pPr>
              <w:numPr>
                <w:ilvl w:val="2"/>
                <w:numId w:val="25"/>
              </w:numPr>
              <w:spacing w:after="0"/>
              <w:rPr>
                <w:sz w:val="22"/>
                <w:szCs w:val="22"/>
                <w:lang w:val="en-US"/>
              </w:rPr>
            </w:pPr>
            <w:r w:rsidRPr="0024116F">
              <w:rPr>
                <w:sz w:val="22"/>
                <w:szCs w:val="22"/>
                <w:lang w:val="en-US"/>
              </w:rPr>
              <w:t xml:space="preserve">For intra-frequency measurement, the UE is not required to report the configured CSI-RS resources of a </w:t>
            </w:r>
            <w:proofErr w:type="spellStart"/>
            <w:r w:rsidRPr="0024116F">
              <w:rPr>
                <w:sz w:val="22"/>
                <w:szCs w:val="22"/>
                <w:lang w:val="en-US"/>
              </w:rPr>
              <w:t>neighbour</w:t>
            </w:r>
            <w:proofErr w:type="spellEnd"/>
            <w:r w:rsidRPr="0024116F">
              <w:rPr>
                <w:sz w:val="22"/>
                <w:szCs w:val="22"/>
                <w:lang w:val="en-US"/>
              </w:rPr>
              <w:t xml:space="preserve"> cell if the symbol level misalignment between serving and the corresponding </w:t>
            </w:r>
            <w:proofErr w:type="spellStart"/>
            <w:r w:rsidRPr="0024116F">
              <w:rPr>
                <w:sz w:val="22"/>
                <w:szCs w:val="22"/>
                <w:lang w:val="en-US"/>
              </w:rPr>
              <w:t>neighbour</w:t>
            </w:r>
            <w:proofErr w:type="spellEnd"/>
            <w:r w:rsidRPr="0024116F">
              <w:rPr>
                <w:sz w:val="22"/>
                <w:szCs w:val="22"/>
                <w:lang w:val="en-US"/>
              </w:rPr>
              <w:t xml:space="preserve"> cell exceeds the threshold. </w:t>
            </w:r>
          </w:p>
          <w:p w14:paraId="0B6894F8" w14:textId="77777777" w:rsidR="0024116F" w:rsidRPr="0024116F" w:rsidRDefault="0024116F" w:rsidP="00B37444">
            <w:pPr>
              <w:numPr>
                <w:ilvl w:val="2"/>
                <w:numId w:val="25"/>
              </w:numPr>
              <w:spacing w:after="0"/>
              <w:rPr>
                <w:sz w:val="22"/>
                <w:szCs w:val="22"/>
                <w:lang w:val="en-US"/>
              </w:rPr>
            </w:pPr>
            <w:r w:rsidRPr="0024116F">
              <w:rPr>
                <w:sz w:val="22"/>
                <w:szCs w:val="22"/>
                <w:lang w:val="en-US"/>
              </w:rPr>
              <w:t xml:space="preserve">For inter-frequency measurement, UE can pick up any cell as the reference cell per frequency layer. UE is not required to report the configured CSI-RS resources of a </w:t>
            </w:r>
            <w:proofErr w:type="spellStart"/>
            <w:r w:rsidRPr="0024116F">
              <w:rPr>
                <w:sz w:val="22"/>
                <w:szCs w:val="22"/>
                <w:lang w:val="en-US"/>
              </w:rPr>
              <w:t>neighbour</w:t>
            </w:r>
            <w:proofErr w:type="spellEnd"/>
            <w:r w:rsidRPr="0024116F">
              <w:rPr>
                <w:sz w:val="22"/>
                <w:szCs w:val="22"/>
                <w:lang w:val="en-US"/>
              </w:rPr>
              <w:t xml:space="preserve"> cell if the symbol level misalignment between the reference cell and the corresponding </w:t>
            </w:r>
            <w:proofErr w:type="spellStart"/>
            <w:r w:rsidRPr="0024116F">
              <w:rPr>
                <w:sz w:val="22"/>
                <w:szCs w:val="22"/>
                <w:lang w:val="en-US"/>
              </w:rPr>
              <w:t>neighbour</w:t>
            </w:r>
            <w:proofErr w:type="spellEnd"/>
            <w:r w:rsidRPr="0024116F">
              <w:rPr>
                <w:sz w:val="22"/>
                <w:szCs w:val="22"/>
                <w:lang w:val="en-US"/>
              </w:rPr>
              <w:t xml:space="preserve"> cell belonging to the same frequency layer exceeds the threshold.</w:t>
            </w:r>
          </w:p>
          <w:p w14:paraId="46279295" w14:textId="77777777" w:rsidR="0024116F" w:rsidRPr="0024116F" w:rsidRDefault="0024116F" w:rsidP="00B37444">
            <w:pPr>
              <w:numPr>
                <w:ilvl w:val="1"/>
                <w:numId w:val="25"/>
              </w:numPr>
              <w:spacing w:after="0"/>
              <w:rPr>
                <w:sz w:val="22"/>
                <w:szCs w:val="22"/>
                <w:lang w:val="en-US"/>
              </w:rPr>
            </w:pPr>
            <w:r w:rsidRPr="0024116F">
              <w:rPr>
                <w:sz w:val="22"/>
                <w:szCs w:val="22"/>
              </w:rPr>
              <w:t>Option 2: (Huawei, CATT, OPPO, Xiaomi, Qualcomm, MTK, Intel, vivo)</w:t>
            </w:r>
          </w:p>
          <w:p w14:paraId="3D4D86D2" w14:textId="4A9B9069" w:rsidR="00094D26" w:rsidRPr="00FF0FE2" w:rsidRDefault="0024116F" w:rsidP="00B37444">
            <w:pPr>
              <w:numPr>
                <w:ilvl w:val="2"/>
                <w:numId w:val="25"/>
              </w:numPr>
              <w:spacing w:after="0"/>
              <w:rPr>
                <w:i/>
                <w:iCs/>
                <w:sz w:val="22"/>
                <w:szCs w:val="22"/>
                <w:lang w:val="en-US"/>
              </w:rPr>
            </w:pPr>
            <w:r w:rsidRPr="0024116F">
              <w:rPr>
                <w:sz w:val="22"/>
                <w:szCs w:val="22"/>
              </w:rPr>
              <w:t>No spec updates are needed.</w:t>
            </w:r>
          </w:p>
        </w:tc>
      </w:tr>
    </w:tbl>
    <w:p w14:paraId="3E93DDB7" w14:textId="77777777" w:rsidR="00B37444" w:rsidRDefault="00094D26" w:rsidP="00094D26">
      <w:pPr>
        <w:spacing w:before="240" w:after="0"/>
        <w:rPr>
          <w:sz w:val="22"/>
          <w:szCs w:val="22"/>
          <w:lang w:eastAsia="zh-CN"/>
        </w:rPr>
      </w:pPr>
      <w:r>
        <w:rPr>
          <w:sz w:val="22"/>
          <w:szCs w:val="22"/>
          <w:lang w:eastAsia="zh-CN"/>
        </w:rPr>
        <w:t xml:space="preserve">Since the CSI-RS based measurement accuracy requirements do not apply when timing offset exceeds the defined threshold, there may be degradation of mobility performance due to decision may be made based on inaccurate reported results. However, if UE is required to always check timing offset between reference timing cell and neighbour cell it is extra complexity to the UE. </w:t>
      </w:r>
    </w:p>
    <w:p w14:paraId="663502E2" w14:textId="5C396064" w:rsidR="00094D26" w:rsidRDefault="00094D26" w:rsidP="00094D26">
      <w:pPr>
        <w:spacing w:before="240" w:after="0"/>
        <w:rPr>
          <w:sz w:val="22"/>
          <w:szCs w:val="22"/>
          <w:lang w:eastAsia="zh-CN"/>
        </w:rPr>
      </w:pPr>
      <w:r>
        <w:rPr>
          <w:sz w:val="22"/>
          <w:szCs w:val="22"/>
          <w:lang w:eastAsia="zh-CN"/>
        </w:rPr>
        <w:t xml:space="preserve">Moreover, </w:t>
      </w:r>
      <w:r w:rsidR="00B37444">
        <w:rPr>
          <w:sz w:val="22"/>
          <w:szCs w:val="22"/>
          <w:lang w:eastAsia="zh-CN"/>
        </w:rPr>
        <w:t xml:space="preserve">if UE not required to report measurement results when </w:t>
      </w:r>
      <w:r w:rsidR="00B37444" w:rsidRPr="00B37444">
        <w:rPr>
          <w:sz w:val="22"/>
          <w:szCs w:val="22"/>
          <w:lang w:eastAsia="zh-CN"/>
        </w:rPr>
        <w:t>the timing offset exceeds threshold</w:t>
      </w:r>
      <w:r w:rsidR="00B37444">
        <w:rPr>
          <w:sz w:val="22"/>
          <w:szCs w:val="22"/>
          <w:lang w:eastAsia="zh-CN"/>
        </w:rPr>
        <w:t xml:space="preserve"> </w:t>
      </w:r>
      <w:r w:rsidRPr="003C4D89">
        <w:rPr>
          <w:sz w:val="22"/>
          <w:szCs w:val="22"/>
          <w:lang w:eastAsia="zh-CN"/>
        </w:rPr>
        <w:t xml:space="preserve">UE may never perform CSI-RS based measurement between serving cell and </w:t>
      </w:r>
      <w:proofErr w:type="spellStart"/>
      <w:r w:rsidRPr="003C4D89">
        <w:rPr>
          <w:sz w:val="22"/>
          <w:szCs w:val="22"/>
          <w:lang w:eastAsia="zh-CN"/>
        </w:rPr>
        <w:t>neighbor</w:t>
      </w:r>
      <w:proofErr w:type="spellEnd"/>
      <w:r w:rsidRPr="003C4D89">
        <w:rPr>
          <w:sz w:val="22"/>
          <w:szCs w:val="22"/>
          <w:lang w:eastAsia="zh-CN"/>
        </w:rPr>
        <w:t xml:space="preserve"> cells for intra frequency measurement</w:t>
      </w:r>
      <w:r w:rsidRPr="007B074B">
        <w:rPr>
          <w:sz w:val="22"/>
          <w:szCs w:val="22"/>
          <w:lang w:eastAsia="zh-CN"/>
        </w:rPr>
        <w:t xml:space="preserve"> </w:t>
      </w:r>
      <w:r w:rsidRPr="003C4D89">
        <w:rPr>
          <w:sz w:val="22"/>
          <w:szCs w:val="22"/>
          <w:lang w:eastAsia="zh-CN"/>
        </w:rPr>
        <w:t xml:space="preserve">due to large timing offset, especially in Heterogenous network. The reason </w:t>
      </w:r>
      <w:r>
        <w:rPr>
          <w:sz w:val="22"/>
          <w:szCs w:val="22"/>
          <w:lang w:eastAsia="zh-CN"/>
        </w:rPr>
        <w:t xml:space="preserve">of </w:t>
      </w:r>
      <w:r w:rsidRPr="003C4D89">
        <w:rPr>
          <w:sz w:val="22"/>
          <w:szCs w:val="22"/>
          <w:lang w:eastAsia="zh-CN"/>
        </w:rPr>
        <w:t>no reported measurement results is unknown to network</w:t>
      </w:r>
      <w:r>
        <w:rPr>
          <w:sz w:val="22"/>
          <w:szCs w:val="22"/>
          <w:lang w:eastAsia="zh-CN"/>
        </w:rPr>
        <w:t xml:space="preserve">. If event triggered measurement is configured then it may be </w:t>
      </w:r>
      <w:r w:rsidRPr="003C4D89">
        <w:rPr>
          <w:sz w:val="22"/>
          <w:szCs w:val="22"/>
          <w:lang w:eastAsia="zh-CN"/>
        </w:rPr>
        <w:t xml:space="preserve">due to event condition is not met, or </w:t>
      </w:r>
      <w:r>
        <w:rPr>
          <w:sz w:val="22"/>
          <w:szCs w:val="22"/>
          <w:lang w:eastAsia="zh-CN"/>
        </w:rPr>
        <w:t xml:space="preserve">it could be </w:t>
      </w:r>
      <w:r w:rsidRPr="003C4D89">
        <w:rPr>
          <w:sz w:val="22"/>
          <w:szCs w:val="22"/>
          <w:lang w:eastAsia="zh-CN"/>
        </w:rPr>
        <w:t>due to timing offset</w:t>
      </w:r>
      <w:r>
        <w:rPr>
          <w:sz w:val="22"/>
          <w:szCs w:val="22"/>
          <w:lang w:eastAsia="zh-CN"/>
        </w:rPr>
        <w:t xml:space="preserve"> threshold is not met</w:t>
      </w:r>
      <w:r w:rsidRPr="003C4D89">
        <w:rPr>
          <w:sz w:val="22"/>
          <w:szCs w:val="22"/>
          <w:lang w:eastAsia="zh-CN"/>
        </w:rPr>
        <w:t xml:space="preserve">. This may </w:t>
      </w:r>
      <w:r>
        <w:rPr>
          <w:sz w:val="22"/>
          <w:szCs w:val="22"/>
          <w:lang w:eastAsia="zh-CN"/>
        </w:rPr>
        <w:t xml:space="preserve">also </w:t>
      </w:r>
      <w:r w:rsidRPr="003C4D89">
        <w:rPr>
          <w:sz w:val="22"/>
          <w:szCs w:val="22"/>
          <w:lang w:eastAsia="zh-CN"/>
        </w:rPr>
        <w:t>highly degrade UE mobility performance.</w:t>
      </w:r>
    </w:p>
    <w:p w14:paraId="1ABC7F21" w14:textId="37A7371A" w:rsidR="00094D26" w:rsidRDefault="00094D26" w:rsidP="00094D26">
      <w:pPr>
        <w:spacing w:before="240" w:after="0"/>
        <w:rPr>
          <w:sz w:val="22"/>
          <w:szCs w:val="22"/>
          <w:lang w:eastAsia="zh-CN"/>
        </w:rPr>
      </w:pPr>
      <w:r>
        <w:rPr>
          <w:sz w:val="22"/>
          <w:szCs w:val="22"/>
          <w:lang w:eastAsia="zh-CN"/>
        </w:rPr>
        <w:t>It would be better to leave this to UE implementation. Furthermore, for multiple FFT capable UE, there should be no problem with large timing offset. There is no such UE capability in Rel-16</w:t>
      </w:r>
      <w:r w:rsidR="00B37444">
        <w:rPr>
          <w:sz w:val="22"/>
          <w:szCs w:val="22"/>
          <w:lang w:eastAsia="zh-CN"/>
        </w:rPr>
        <w:t xml:space="preserve"> though</w:t>
      </w:r>
      <w:r>
        <w:rPr>
          <w:sz w:val="22"/>
          <w:szCs w:val="22"/>
          <w:lang w:eastAsia="zh-CN"/>
        </w:rPr>
        <w:t>.</w:t>
      </w:r>
    </w:p>
    <w:p w14:paraId="4C65E576" w14:textId="1841B8AA" w:rsidR="00094D26" w:rsidRPr="009C72B0" w:rsidRDefault="00094D26" w:rsidP="00094D26">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B37444">
        <w:rPr>
          <w:b/>
          <w:bCs/>
          <w:i/>
          <w:iCs/>
          <w:sz w:val="22"/>
          <w:szCs w:val="22"/>
          <w:lang w:eastAsia="zh-CN"/>
        </w:rPr>
        <w:t>1</w:t>
      </w:r>
      <w:r w:rsidRPr="009F22C0">
        <w:rPr>
          <w:b/>
          <w:bCs/>
          <w:i/>
          <w:iCs/>
          <w:sz w:val="22"/>
          <w:szCs w:val="22"/>
          <w:lang w:eastAsia="zh-CN"/>
        </w:rPr>
        <w:t xml:space="preserve">: </w:t>
      </w:r>
      <w:r>
        <w:rPr>
          <w:b/>
          <w:bCs/>
          <w:i/>
          <w:iCs/>
          <w:sz w:val="22"/>
          <w:szCs w:val="22"/>
          <w:lang w:eastAsia="zh-CN"/>
        </w:rPr>
        <w:t>No UE behaviour is specified when timing offset exceeds the threshold</w:t>
      </w:r>
      <w:r w:rsidRPr="009C72B0">
        <w:rPr>
          <w:b/>
          <w:bCs/>
          <w:i/>
          <w:iCs/>
          <w:sz w:val="22"/>
          <w:szCs w:val="22"/>
          <w:lang w:eastAsia="zh-CN"/>
        </w:rPr>
        <w:t>.</w:t>
      </w:r>
    </w:p>
    <w:p w14:paraId="5BFF21B2" w14:textId="77777777" w:rsidR="00094D26" w:rsidRPr="00120FAE" w:rsidRDefault="00094D26" w:rsidP="00094D26">
      <w:pPr>
        <w:spacing w:before="240" w:after="0"/>
        <w:rPr>
          <w:sz w:val="22"/>
          <w:szCs w:val="22"/>
          <w:lang w:eastAsia="zh-CN"/>
        </w:rPr>
      </w:pPr>
    </w:p>
    <w:p w14:paraId="65BC933C" w14:textId="77777777" w:rsidR="00094D26" w:rsidRPr="001D2FBF" w:rsidRDefault="00094D26" w:rsidP="00094D26">
      <w:pPr>
        <w:pStyle w:val="1"/>
        <w:numPr>
          <w:ilvl w:val="0"/>
          <w:numId w:val="1"/>
        </w:numPr>
        <w:spacing w:before="360" w:after="0"/>
        <w:ind w:left="357" w:hanging="357"/>
      </w:pPr>
      <w:r w:rsidRPr="001D2FBF">
        <w:t>Summary</w:t>
      </w:r>
    </w:p>
    <w:p w14:paraId="0E696261" w14:textId="3CB4FF17" w:rsidR="00094D26" w:rsidRDefault="00094D26" w:rsidP="00094D26">
      <w:pPr>
        <w:spacing w:before="240" w:after="0"/>
        <w:rPr>
          <w:sz w:val="22"/>
          <w:szCs w:val="22"/>
        </w:rPr>
      </w:pPr>
      <w:r w:rsidRPr="009F22C0">
        <w:rPr>
          <w:sz w:val="22"/>
          <w:szCs w:val="22"/>
        </w:rPr>
        <w:t xml:space="preserve">In this </w:t>
      </w:r>
      <w:r>
        <w:rPr>
          <w:sz w:val="22"/>
          <w:szCs w:val="22"/>
        </w:rPr>
        <w:t>contribution we further provide</w:t>
      </w:r>
      <w:r w:rsidR="00B37444">
        <w:rPr>
          <w:sz w:val="22"/>
          <w:szCs w:val="22"/>
        </w:rPr>
        <w:t>d</w:t>
      </w:r>
      <w:r>
        <w:rPr>
          <w:sz w:val="22"/>
          <w:szCs w:val="22"/>
        </w:rPr>
        <w:t xml:space="preserve"> our views on remaining open issues for CSI-RS based measurement. Based on analysis following proposals are present.</w:t>
      </w:r>
      <w:bookmarkStart w:id="4" w:name="_Hlk23953093"/>
    </w:p>
    <w:p w14:paraId="3D855FB3" w14:textId="6767BA2B" w:rsidR="00094D26" w:rsidRPr="00DF48FA" w:rsidRDefault="00094D26" w:rsidP="00094D26">
      <w:pPr>
        <w:numPr>
          <w:ilvl w:val="1"/>
          <w:numId w:val="24"/>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w:t>
      </w:r>
      <w:r w:rsidR="00B37444">
        <w:rPr>
          <w:b/>
          <w:bCs/>
          <w:i/>
          <w:iCs/>
          <w:sz w:val="22"/>
          <w:szCs w:val="22"/>
          <w:lang w:eastAsia="zh-CN"/>
        </w:rPr>
        <w:t>1</w:t>
      </w:r>
      <w:r w:rsidRPr="00DF48FA">
        <w:rPr>
          <w:b/>
          <w:bCs/>
          <w:i/>
          <w:iCs/>
          <w:sz w:val="22"/>
          <w:szCs w:val="22"/>
          <w:lang w:eastAsia="zh-CN"/>
        </w:rPr>
        <w:t>: No UE behaviour is specified when timing offset exceeds the threshold.</w:t>
      </w:r>
    </w:p>
    <w:p w14:paraId="040B1187" w14:textId="53DFC1C8" w:rsidR="00094D26" w:rsidRPr="00DF48FA" w:rsidRDefault="00094D26" w:rsidP="00094D26">
      <w:pPr>
        <w:numPr>
          <w:ilvl w:val="1"/>
          <w:numId w:val="24"/>
        </w:numPr>
        <w:spacing w:before="240" w:after="0"/>
        <w:rPr>
          <w:b/>
          <w:bCs/>
          <w:i/>
          <w:iCs/>
          <w:sz w:val="22"/>
          <w:szCs w:val="22"/>
          <w:lang w:eastAsia="zh-CN"/>
        </w:rPr>
      </w:pPr>
    </w:p>
    <w:bookmarkEnd w:id="4"/>
    <w:p w14:paraId="37AC2410" w14:textId="77777777" w:rsidR="00094D26" w:rsidRPr="0064384A" w:rsidRDefault="00094D26" w:rsidP="00094D26">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p>
    <w:p w14:paraId="5FEC5B9D" w14:textId="77777777" w:rsidR="00B37444" w:rsidRPr="0024116F" w:rsidRDefault="00B37444" w:rsidP="00B37444">
      <w:pPr>
        <w:pStyle w:val="af4"/>
        <w:numPr>
          <w:ilvl w:val="0"/>
          <w:numId w:val="2"/>
        </w:numPr>
        <w:spacing w:before="240"/>
        <w:contextualSpacing w:val="0"/>
        <w:rPr>
          <w:rFonts w:ascii="Times New Roman" w:hAnsi="Times New Roman"/>
          <w:sz w:val="20"/>
        </w:rPr>
      </w:pPr>
      <w:r w:rsidRPr="0024116F">
        <w:rPr>
          <w:rFonts w:ascii="Times New Roman" w:hAnsi="Times New Roman"/>
          <w:sz w:val="20"/>
        </w:rPr>
        <w:t>R4-2108317</w:t>
      </w:r>
      <w:r w:rsidRPr="0024116F">
        <w:rPr>
          <w:rFonts w:ascii="Times New Roman" w:hAnsi="Times New Roman"/>
          <w:sz w:val="20"/>
        </w:rPr>
        <w:tab/>
        <w:t>WF on CSI-RS based L3 measurement requirements, CATT</w:t>
      </w:r>
    </w:p>
    <w:p w14:paraId="58DD80D6" w14:textId="77777777" w:rsidR="00094D26" w:rsidRDefault="00094D26" w:rsidP="00094D26">
      <w:pPr>
        <w:pStyle w:val="af4"/>
        <w:numPr>
          <w:ilvl w:val="0"/>
          <w:numId w:val="2"/>
        </w:numPr>
        <w:spacing w:before="240"/>
        <w:contextualSpacing w:val="0"/>
        <w:rPr>
          <w:rFonts w:ascii="Times New Roman" w:hAnsi="Times New Roman"/>
          <w:sz w:val="20"/>
        </w:rPr>
      </w:pPr>
      <w:r w:rsidRPr="00FF0FE2">
        <w:rPr>
          <w:rFonts w:ascii="Times New Roman" w:hAnsi="Times New Roman"/>
          <w:sz w:val="20"/>
        </w:rPr>
        <w:t>R4-2101767</w:t>
      </w:r>
      <w:r w:rsidRPr="00FF0FE2">
        <w:rPr>
          <w:rFonts w:ascii="Times New Roman" w:hAnsi="Times New Roman"/>
          <w:sz w:val="20"/>
        </w:rPr>
        <w:tab/>
        <w:t>Remaining issues on CSI-RS L3 measurement core requirements, vivo</w:t>
      </w:r>
    </w:p>
    <w:p w14:paraId="44A46450" w14:textId="529DA1DE" w:rsidR="00094D26" w:rsidRDefault="00094D26" w:rsidP="00094D26">
      <w:pPr>
        <w:pStyle w:val="af4"/>
        <w:numPr>
          <w:ilvl w:val="0"/>
          <w:numId w:val="2"/>
        </w:numPr>
        <w:spacing w:before="240"/>
        <w:contextualSpacing w:val="0"/>
        <w:rPr>
          <w:rFonts w:ascii="Times New Roman" w:hAnsi="Times New Roman"/>
          <w:sz w:val="20"/>
        </w:rPr>
      </w:pPr>
      <w:r w:rsidRPr="00E123F7">
        <w:rPr>
          <w:rFonts w:ascii="Times New Roman" w:hAnsi="Times New Roman"/>
          <w:sz w:val="20"/>
        </w:rPr>
        <w:t>R4-2106614</w:t>
      </w:r>
      <w:r w:rsidRPr="00E123F7">
        <w:rPr>
          <w:rFonts w:ascii="Times New Roman" w:hAnsi="Times New Roman"/>
          <w:sz w:val="20"/>
        </w:rPr>
        <w:tab/>
        <w:t>Remaining issues on CSI-RS L3 measurement core requirements</w:t>
      </w:r>
      <w:r>
        <w:rPr>
          <w:rFonts w:ascii="Times New Roman" w:hAnsi="Times New Roman"/>
          <w:sz w:val="20"/>
        </w:rPr>
        <w:t>,</w:t>
      </w:r>
      <w:r w:rsidRPr="00E123F7">
        <w:rPr>
          <w:rFonts w:ascii="Times New Roman" w:hAnsi="Times New Roman"/>
          <w:sz w:val="20"/>
        </w:rPr>
        <w:t xml:space="preserve"> vivo</w:t>
      </w:r>
    </w:p>
    <w:p w14:paraId="045791FA" w14:textId="1EEB71C5" w:rsidR="0024116F" w:rsidRPr="0024116F" w:rsidRDefault="0024116F" w:rsidP="00053858">
      <w:pPr>
        <w:pStyle w:val="af4"/>
        <w:numPr>
          <w:ilvl w:val="0"/>
          <w:numId w:val="2"/>
        </w:numPr>
        <w:spacing w:before="240"/>
        <w:contextualSpacing w:val="0"/>
        <w:rPr>
          <w:rFonts w:ascii="Times New Roman" w:hAnsi="Times New Roman"/>
          <w:sz w:val="20"/>
        </w:rPr>
      </w:pPr>
      <w:r w:rsidRPr="0024116F">
        <w:rPr>
          <w:rFonts w:ascii="Times New Roman" w:hAnsi="Times New Roman"/>
          <w:sz w:val="20"/>
        </w:rPr>
        <w:t>R4-2109933</w:t>
      </w:r>
      <w:r w:rsidRPr="0024116F">
        <w:rPr>
          <w:rFonts w:ascii="Times New Roman" w:hAnsi="Times New Roman"/>
          <w:sz w:val="20"/>
        </w:rPr>
        <w:tab/>
        <w:t>Remaining issues on CSI-RS L3 measurement core requirements</w:t>
      </w:r>
      <w:r w:rsidRPr="0024116F">
        <w:rPr>
          <w:rFonts w:ascii="Times New Roman" w:hAnsi="Times New Roman"/>
          <w:sz w:val="20"/>
        </w:rPr>
        <w:t>,</w:t>
      </w:r>
      <w:r w:rsidRPr="0024116F">
        <w:rPr>
          <w:rFonts w:ascii="Times New Roman" w:hAnsi="Times New Roman"/>
          <w:sz w:val="20"/>
        </w:rPr>
        <w:t xml:space="preserve"> vivo</w:t>
      </w:r>
    </w:p>
    <w:p w14:paraId="67019E4D" w14:textId="2DBDC3F0" w:rsidR="00B37E01" w:rsidRPr="00094D26" w:rsidRDefault="00B37E01" w:rsidP="00094D26">
      <w:pPr>
        <w:spacing w:before="120" w:after="0"/>
        <w:rPr>
          <w:lang w:val="en-US"/>
        </w:rPr>
      </w:pPr>
    </w:p>
    <w:sectPr w:rsidR="00B37E01" w:rsidRPr="00094D2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8266F" w14:textId="77777777" w:rsidR="00EA188D" w:rsidRDefault="00EA188D">
      <w:r>
        <w:separator/>
      </w:r>
    </w:p>
  </w:endnote>
  <w:endnote w:type="continuationSeparator" w:id="0">
    <w:p w14:paraId="3D08E1F6" w14:textId="77777777" w:rsidR="00EA188D" w:rsidRDefault="00EA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16BB0" w14:textId="77777777" w:rsidR="00EA188D" w:rsidRDefault="00EA188D">
      <w:r>
        <w:separator/>
      </w:r>
    </w:p>
  </w:footnote>
  <w:footnote w:type="continuationSeparator" w:id="0">
    <w:p w14:paraId="5358492C" w14:textId="77777777" w:rsidR="00EA188D" w:rsidRDefault="00EA1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2D2360" w:rsidRDefault="002D236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8D7625B"/>
    <w:multiLevelType w:val="hybridMultilevel"/>
    <w:tmpl w:val="1946E62E"/>
    <w:lvl w:ilvl="0" w:tplc="2476403E">
      <w:start w:val="1"/>
      <w:numFmt w:val="bullet"/>
      <w:lvlText w:val="•"/>
      <w:lvlJc w:val="left"/>
      <w:pPr>
        <w:tabs>
          <w:tab w:val="num" w:pos="720"/>
        </w:tabs>
        <w:ind w:left="720" w:hanging="360"/>
      </w:pPr>
      <w:rPr>
        <w:rFonts w:ascii="Arial" w:hAnsi="Arial" w:hint="default"/>
      </w:rPr>
    </w:lvl>
    <w:lvl w:ilvl="1" w:tplc="EB524A10">
      <w:numFmt w:val="bullet"/>
      <w:lvlText w:val="–"/>
      <w:lvlJc w:val="left"/>
      <w:pPr>
        <w:tabs>
          <w:tab w:val="num" w:pos="1440"/>
        </w:tabs>
        <w:ind w:left="1440" w:hanging="360"/>
      </w:pPr>
      <w:rPr>
        <w:rFonts w:ascii="Arial" w:hAnsi="Arial" w:hint="default"/>
      </w:rPr>
    </w:lvl>
    <w:lvl w:ilvl="2" w:tplc="DEC48688">
      <w:numFmt w:val="bullet"/>
      <w:lvlText w:val="•"/>
      <w:lvlJc w:val="left"/>
      <w:pPr>
        <w:tabs>
          <w:tab w:val="num" w:pos="2160"/>
        </w:tabs>
        <w:ind w:left="2160" w:hanging="360"/>
      </w:pPr>
      <w:rPr>
        <w:rFonts w:ascii="Arial" w:hAnsi="Arial" w:hint="default"/>
      </w:rPr>
    </w:lvl>
    <w:lvl w:ilvl="3" w:tplc="92BA7744" w:tentative="1">
      <w:start w:val="1"/>
      <w:numFmt w:val="bullet"/>
      <w:lvlText w:val="•"/>
      <w:lvlJc w:val="left"/>
      <w:pPr>
        <w:tabs>
          <w:tab w:val="num" w:pos="2880"/>
        </w:tabs>
        <w:ind w:left="2880" w:hanging="360"/>
      </w:pPr>
      <w:rPr>
        <w:rFonts w:ascii="Arial" w:hAnsi="Arial" w:hint="default"/>
      </w:rPr>
    </w:lvl>
    <w:lvl w:ilvl="4" w:tplc="E7322AAE" w:tentative="1">
      <w:start w:val="1"/>
      <w:numFmt w:val="bullet"/>
      <w:lvlText w:val="•"/>
      <w:lvlJc w:val="left"/>
      <w:pPr>
        <w:tabs>
          <w:tab w:val="num" w:pos="3600"/>
        </w:tabs>
        <w:ind w:left="3600" w:hanging="360"/>
      </w:pPr>
      <w:rPr>
        <w:rFonts w:ascii="Arial" w:hAnsi="Arial" w:hint="default"/>
      </w:rPr>
    </w:lvl>
    <w:lvl w:ilvl="5" w:tplc="D3224114" w:tentative="1">
      <w:start w:val="1"/>
      <w:numFmt w:val="bullet"/>
      <w:lvlText w:val="•"/>
      <w:lvlJc w:val="left"/>
      <w:pPr>
        <w:tabs>
          <w:tab w:val="num" w:pos="4320"/>
        </w:tabs>
        <w:ind w:left="4320" w:hanging="360"/>
      </w:pPr>
      <w:rPr>
        <w:rFonts w:ascii="Arial" w:hAnsi="Arial" w:hint="default"/>
      </w:rPr>
    </w:lvl>
    <w:lvl w:ilvl="6" w:tplc="EC309852" w:tentative="1">
      <w:start w:val="1"/>
      <w:numFmt w:val="bullet"/>
      <w:lvlText w:val="•"/>
      <w:lvlJc w:val="left"/>
      <w:pPr>
        <w:tabs>
          <w:tab w:val="num" w:pos="5040"/>
        </w:tabs>
        <w:ind w:left="5040" w:hanging="360"/>
      </w:pPr>
      <w:rPr>
        <w:rFonts w:ascii="Arial" w:hAnsi="Arial" w:hint="default"/>
      </w:rPr>
    </w:lvl>
    <w:lvl w:ilvl="7" w:tplc="F6E20368" w:tentative="1">
      <w:start w:val="1"/>
      <w:numFmt w:val="bullet"/>
      <w:lvlText w:val="•"/>
      <w:lvlJc w:val="left"/>
      <w:pPr>
        <w:tabs>
          <w:tab w:val="num" w:pos="5760"/>
        </w:tabs>
        <w:ind w:left="5760" w:hanging="360"/>
      </w:pPr>
      <w:rPr>
        <w:rFonts w:ascii="Arial" w:hAnsi="Arial" w:hint="default"/>
      </w:rPr>
    </w:lvl>
    <w:lvl w:ilvl="8" w:tplc="147417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1C664A"/>
    <w:multiLevelType w:val="hybridMultilevel"/>
    <w:tmpl w:val="F356AB3E"/>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D46480A">
      <w:start w:val="2"/>
      <w:numFmt w:val="bullet"/>
      <w:lvlText w:val="-"/>
      <w:lvlJc w:val="left"/>
      <w:pPr>
        <w:tabs>
          <w:tab w:val="num" w:pos="1310"/>
        </w:tabs>
        <w:ind w:left="1310" w:hanging="363"/>
      </w:pPr>
      <w:rPr>
        <w:rFonts w:ascii="Times New Roman" w:eastAsia="Times New Roman" w:hAnsi="Times New Roman" w:cs="Times New Roman" w:hint="default"/>
      </w:rPr>
    </w:lvl>
    <w:lvl w:ilvl="3" w:tplc="A6382106">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8733AD"/>
    <w:multiLevelType w:val="hybridMultilevel"/>
    <w:tmpl w:val="53E27C0A"/>
    <w:lvl w:ilvl="0" w:tplc="0BAAF504">
      <w:start w:val="1"/>
      <w:numFmt w:val="bullet"/>
      <w:lvlText w:val="–"/>
      <w:lvlJc w:val="left"/>
      <w:pPr>
        <w:tabs>
          <w:tab w:val="num" w:pos="720"/>
        </w:tabs>
        <w:ind w:left="720" w:hanging="360"/>
      </w:pPr>
      <w:rPr>
        <w:rFonts w:ascii="Arial" w:hAnsi="Arial" w:hint="default"/>
      </w:rPr>
    </w:lvl>
    <w:lvl w:ilvl="1" w:tplc="48AECF1A">
      <w:start w:val="1"/>
      <w:numFmt w:val="bullet"/>
      <w:lvlText w:val="–"/>
      <w:lvlJc w:val="left"/>
      <w:pPr>
        <w:tabs>
          <w:tab w:val="num" w:pos="1440"/>
        </w:tabs>
        <w:ind w:left="1440" w:hanging="360"/>
      </w:pPr>
      <w:rPr>
        <w:rFonts w:ascii="Arial" w:hAnsi="Arial" w:hint="default"/>
      </w:rPr>
    </w:lvl>
    <w:lvl w:ilvl="2" w:tplc="99443DA4">
      <w:numFmt w:val="bullet"/>
      <w:lvlText w:val="•"/>
      <w:lvlJc w:val="left"/>
      <w:pPr>
        <w:tabs>
          <w:tab w:val="num" w:pos="2160"/>
        </w:tabs>
        <w:ind w:left="2160" w:hanging="360"/>
      </w:pPr>
      <w:rPr>
        <w:rFonts w:ascii="Arial" w:hAnsi="Arial" w:hint="default"/>
      </w:rPr>
    </w:lvl>
    <w:lvl w:ilvl="3" w:tplc="32F07A2C">
      <w:numFmt w:val="bullet"/>
      <w:lvlText w:val="–"/>
      <w:lvlJc w:val="left"/>
      <w:pPr>
        <w:tabs>
          <w:tab w:val="num" w:pos="2880"/>
        </w:tabs>
        <w:ind w:left="2880" w:hanging="360"/>
      </w:pPr>
      <w:rPr>
        <w:rFonts w:ascii="Arial" w:hAnsi="Arial" w:hint="default"/>
      </w:rPr>
    </w:lvl>
    <w:lvl w:ilvl="4" w:tplc="8AD8E7D4">
      <w:numFmt w:val="bullet"/>
      <w:lvlText w:val="»"/>
      <w:lvlJc w:val="left"/>
      <w:pPr>
        <w:tabs>
          <w:tab w:val="num" w:pos="3600"/>
        </w:tabs>
        <w:ind w:left="3600" w:hanging="360"/>
      </w:pPr>
      <w:rPr>
        <w:rFonts w:ascii="Arial" w:hAnsi="Arial" w:hint="default"/>
      </w:rPr>
    </w:lvl>
    <w:lvl w:ilvl="5" w:tplc="51CEAB5A">
      <w:numFmt w:val="bullet"/>
      <w:lvlText w:val="•"/>
      <w:lvlJc w:val="left"/>
      <w:pPr>
        <w:tabs>
          <w:tab w:val="num" w:pos="4320"/>
        </w:tabs>
        <w:ind w:left="4320" w:hanging="360"/>
      </w:pPr>
      <w:rPr>
        <w:rFonts w:ascii="Arial" w:hAnsi="Arial" w:hint="default"/>
      </w:rPr>
    </w:lvl>
    <w:lvl w:ilvl="6" w:tplc="19A8C478" w:tentative="1">
      <w:start w:val="1"/>
      <w:numFmt w:val="bullet"/>
      <w:lvlText w:val="–"/>
      <w:lvlJc w:val="left"/>
      <w:pPr>
        <w:tabs>
          <w:tab w:val="num" w:pos="5040"/>
        </w:tabs>
        <w:ind w:left="5040" w:hanging="360"/>
      </w:pPr>
      <w:rPr>
        <w:rFonts w:ascii="Arial" w:hAnsi="Arial" w:hint="default"/>
      </w:rPr>
    </w:lvl>
    <w:lvl w:ilvl="7" w:tplc="CAA0D6A8" w:tentative="1">
      <w:start w:val="1"/>
      <w:numFmt w:val="bullet"/>
      <w:lvlText w:val="–"/>
      <w:lvlJc w:val="left"/>
      <w:pPr>
        <w:tabs>
          <w:tab w:val="num" w:pos="5760"/>
        </w:tabs>
        <w:ind w:left="5760" w:hanging="360"/>
      </w:pPr>
      <w:rPr>
        <w:rFonts w:ascii="Arial" w:hAnsi="Arial" w:hint="default"/>
      </w:rPr>
    </w:lvl>
    <w:lvl w:ilvl="8" w:tplc="AC5CED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627319"/>
    <w:multiLevelType w:val="hybridMultilevel"/>
    <w:tmpl w:val="8D72DE08"/>
    <w:lvl w:ilvl="0" w:tplc="6CB022AC">
      <w:start w:val="1"/>
      <w:numFmt w:val="bullet"/>
      <w:lvlText w:val="•"/>
      <w:lvlJc w:val="left"/>
      <w:pPr>
        <w:tabs>
          <w:tab w:val="num" w:pos="360"/>
        </w:tabs>
        <w:ind w:left="360" w:hanging="360"/>
      </w:pPr>
      <w:rPr>
        <w:rFonts w:ascii="Arial" w:hAnsi="Arial" w:hint="default"/>
      </w:rPr>
    </w:lvl>
    <w:lvl w:ilvl="1" w:tplc="A46C61FC">
      <w:numFmt w:val="bullet"/>
      <w:lvlText w:val="–"/>
      <w:lvlJc w:val="left"/>
      <w:pPr>
        <w:tabs>
          <w:tab w:val="num" w:pos="1080"/>
        </w:tabs>
        <w:ind w:left="1080" w:hanging="360"/>
      </w:pPr>
      <w:rPr>
        <w:rFonts w:ascii="Arial" w:hAnsi="Arial" w:hint="default"/>
      </w:rPr>
    </w:lvl>
    <w:lvl w:ilvl="2" w:tplc="99CA5778">
      <w:numFmt w:val="bullet"/>
      <w:lvlText w:val="•"/>
      <w:lvlJc w:val="left"/>
      <w:pPr>
        <w:tabs>
          <w:tab w:val="num" w:pos="1800"/>
        </w:tabs>
        <w:ind w:left="1800" w:hanging="360"/>
      </w:pPr>
      <w:rPr>
        <w:rFonts w:ascii="Arial" w:hAnsi="Arial" w:hint="default"/>
      </w:rPr>
    </w:lvl>
    <w:lvl w:ilvl="3" w:tplc="1A36E434">
      <w:numFmt w:val="bullet"/>
      <w:lvlText w:val="–"/>
      <w:lvlJc w:val="left"/>
      <w:pPr>
        <w:tabs>
          <w:tab w:val="num" w:pos="2520"/>
        </w:tabs>
        <w:ind w:left="2520" w:hanging="360"/>
      </w:pPr>
      <w:rPr>
        <w:rFonts w:ascii="Arial" w:hAnsi="Arial" w:hint="default"/>
      </w:rPr>
    </w:lvl>
    <w:lvl w:ilvl="4" w:tplc="28BAF098">
      <w:numFmt w:val="bullet"/>
      <w:lvlText w:val="»"/>
      <w:lvlJc w:val="left"/>
      <w:pPr>
        <w:tabs>
          <w:tab w:val="num" w:pos="3240"/>
        </w:tabs>
        <w:ind w:left="3240" w:hanging="360"/>
      </w:pPr>
      <w:rPr>
        <w:rFonts w:ascii="Arial" w:hAnsi="Arial" w:hint="default"/>
      </w:rPr>
    </w:lvl>
    <w:lvl w:ilvl="5" w:tplc="BF6E6A58">
      <w:numFmt w:val="bullet"/>
      <w:lvlText w:val="•"/>
      <w:lvlJc w:val="left"/>
      <w:pPr>
        <w:tabs>
          <w:tab w:val="num" w:pos="3960"/>
        </w:tabs>
        <w:ind w:left="3960" w:hanging="360"/>
      </w:pPr>
      <w:rPr>
        <w:rFonts w:ascii="Arial" w:hAnsi="Arial" w:hint="default"/>
      </w:rPr>
    </w:lvl>
    <w:lvl w:ilvl="6" w:tplc="48647F58" w:tentative="1">
      <w:start w:val="1"/>
      <w:numFmt w:val="bullet"/>
      <w:lvlText w:val="•"/>
      <w:lvlJc w:val="left"/>
      <w:pPr>
        <w:tabs>
          <w:tab w:val="num" w:pos="4680"/>
        </w:tabs>
        <w:ind w:left="4680" w:hanging="360"/>
      </w:pPr>
      <w:rPr>
        <w:rFonts w:ascii="Arial" w:hAnsi="Arial" w:hint="default"/>
      </w:rPr>
    </w:lvl>
    <w:lvl w:ilvl="7" w:tplc="B7F48CF2" w:tentative="1">
      <w:start w:val="1"/>
      <w:numFmt w:val="bullet"/>
      <w:lvlText w:val="•"/>
      <w:lvlJc w:val="left"/>
      <w:pPr>
        <w:tabs>
          <w:tab w:val="num" w:pos="5400"/>
        </w:tabs>
        <w:ind w:left="5400" w:hanging="360"/>
      </w:pPr>
      <w:rPr>
        <w:rFonts w:ascii="Arial" w:hAnsi="Arial" w:hint="default"/>
      </w:rPr>
    </w:lvl>
    <w:lvl w:ilvl="8" w:tplc="83E8C33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5B30E1A"/>
    <w:multiLevelType w:val="hybridMultilevel"/>
    <w:tmpl w:val="7D826892"/>
    <w:lvl w:ilvl="0" w:tplc="3510F6C0">
      <w:start w:val="1"/>
      <w:numFmt w:val="bullet"/>
      <w:lvlText w:val="•"/>
      <w:lvlJc w:val="left"/>
      <w:pPr>
        <w:tabs>
          <w:tab w:val="num" w:pos="720"/>
        </w:tabs>
        <w:ind w:left="720" w:hanging="360"/>
      </w:pPr>
      <w:rPr>
        <w:rFonts w:ascii="Arial" w:hAnsi="Arial" w:hint="default"/>
      </w:rPr>
    </w:lvl>
    <w:lvl w:ilvl="1" w:tplc="D9342CCA">
      <w:numFmt w:val="bullet"/>
      <w:lvlText w:val="–"/>
      <w:lvlJc w:val="left"/>
      <w:pPr>
        <w:tabs>
          <w:tab w:val="num" w:pos="1440"/>
        </w:tabs>
        <w:ind w:left="1440" w:hanging="360"/>
      </w:pPr>
      <w:rPr>
        <w:rFonts w:ascii="Arial" w:hAnsi="Arial" w:hint="default"/>
      </w:rPr>
    </w:lvl>
    <w:lvl w:ilvl="2" w:tplc="CAC43EC8">
      <w:numFmt w:val="bullet"/>
      <w:lvlText w:val="•"/>
      <w:lvlJc w:val="left"/>
      <w:pPr>
        <w:tabs>
          <w:tab w:val="num" w:pos="2160"/>
        </w:tabs>
        <w:ind w:left="2160" w:hanging="360"/>
      </w:pPr>
      <w:rPr>
        <w:rFonts w:ascii="Arial" w:hAnsi="Arial" w:hint="default"/>
      </w:rPr>
    </w:lvl>
    <w:lvl w:ilvl="3" w:tplc="D30CF070" w:tentative="1">
      <w:start w:val="1"/>
      <w:numFmt w:val="bullet"/>
      <w:lvlText w:val="•"/>
      <w:lvlJc w:val="left"/>
      <w:pPr>
        <w:tabs>
          <w:tab w:val="num" w:pos="2880"/>
        </w:tabs>
        <w:ind w:left="2880" w:hanging="360"/>
      </w:pPr>
      <w:rPr>
        <w:rFonts w:ascii="Arial" w:hAnsi="Arial" w:hint="default"/>
      </w:rPr>
    </w:lvl>
    <w:lvl w:ilvl="4" w:tplc="A82C29B0" w:tentative="1">
      <w:start w:val="1"/>
      <w:numFmt w:val="bullet"/>
      <w:lvlText w:val="•"/>
      <w:lvlJc w:val="left"/>
      <w:pPr>
        <w:tabs>
          <w:tab w:val="num" w:pos="3600"/>
        </w:tabs>
        <w:ind w:left="3600" w:hanging="360"/>
      </w:pPr>
      <w:rPr>
        <w:rFonts w:ascii="Arial" w:hAnsi="Arial" w:hint="default"/>
      </w:rPr>
    </w:lvl>
    <w:lvl w:ilvl="5" w:tplc="C36484E2" w:tentative="1">
      <w:start w:val="1"/>
      <w:numFmt w:val="bullet"/>
      <w:lvlText w:val="•"/>
      <w:lvlJc w:val="left"/>
      <w:pPr>
        <w:tabs>
          <w:tab w:val="num" w:pos="4320"/>
        </w:tabs>
        <w:ind w:left="4320" w:hanging="360"/>
      </w:pPr>
      <w:rPr>
        <w:rFonts w:ascii="Arial" w:hAnsi="Arial" w:hint="default"/>
      </w:rPr>
    </w:lvl>
    <w:lvl w:ilvl="6" w:tplc="7CA8C0D8" w:tentative="1">
      <w:start w:val="1"/>
      <w:numFmt w:val="bullet"/>
      <w:lvlText w:val="•"/>
      <w:lvlJc w:val="left"/>
      <w:pPr>
        <w:tabs>
          <w:tab w:val="num" w:pos="5040"/>
        </w:tabs>
        <w:ind w:left="5040" w:hanging="360"/>
      </w:pPr>
      <w:rPr>
        <w:rFonts w:ascii="Arial" w:hAnsi="Arial" w:hint="default"/>
      </w:rPr>
    </w:lvl>
    <w:lvl w:ilvl="7" w:tplc="9E7C6BD6" w:tentative="1">
      <w:start w:val="1"/>
      <w:numFmt w:val="bullet"/>
      <w:lvlText w:val="•"/>
      <w:lvlJc w:val="left"/>
      <w:pPr>
        <w:tabs>
          <w:tab w:val="num" w:pos="5760"/>
        </w:tabs>
        <w:ind w:left="5760" w:hanging="360"/>
      </w:pPr>
      <w:rPr>
        <w:rFonts w:ascii="Arial" w:hAnsi="Arial" w:hint="default"/>
      </w:rPr>
    </w:lvl>
    <w:lvl w:ilvl="8" w:tplc="88B8A2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6E70FB"/>
    <w:multiLevelType w:val="hybridMultilevel"/>
    <w:tmpl w:val="34B2144C"/>
    <w:lvl w:ilvl="0" w:tplc="3030FC5A">
      <w:start w:val="1"/>
      <w:numFmt w:val="bullet"/>
      <w:lvlText w:val="•"/>
      <w:lvlJc w:val="left"/>
      <w:pPr>
        <w:tabs>
          <w:tab w:val="num" w:pos="720"/>
        </w:tabs>
        <w:ind w:left="720" w:hanging="360"/>
      </w:pPr>
      <w:rPr>
        <w:rFonts w:ascii="Arial" w:hAnsi="Arial" w:hint="default"/>
      </w:rPr>
    </w:lvl>
    <w:lvl w:ilvl="1" w:tplc="B7C809C0" w:tentative="1">
      <w:start w:val="1"/>
      <w:numFmt w:val="bullet"/>
      <w:lvlText w:val="•"/>
      <w:lvlJc w:val="left"/>
      <w:pPr>
        <w:tabs>
          <w:tab w:val="num" w:pos="1440"/>
        </w:tabs>
        <w:ind w:left="1440" w:hanging="360"/>
      </w:pPr>
      <w:rPr>
        <w:rFonts w:ascii="Arial" w:hAnsi="Arial" w:hint="default"/>
      </w:rPr>
    </w:lvl>
    <w:lvl w:ilvl="2" w:tplc="6C3009D6" w:tentative="1">
      <w:start w:val="1"/>
      <w:numFmt w:val="bullet"/>
      <w:lvlText w:val="•"/>
      <w:lvlJc w:val="left"/>
      <w:pPr>
        <w:tabs>
          <w:tab w:val="num" w:pos="2160"/>
        </w:tabs>
        <w:ind w:left="2160" w:hanging="360"/>
      </w:pPr>
      <w:rPr>
        <w:rFonts w:ascii="Arial" w:hAnsi="Arial" w:hint="default"/>
      </w:rPr>
    </w:lvl>
    <w:lvl w:ilvl="3" w:tplc="CD527D94" w:tentative="1">
      <w:start w:val="1"/>
      <w:numFmt w:val="bullet"/>
      <w:lvlText w:val="•"/>
      <w:lvlJc w:val="left"/>
      <w:pPr>
        <w:tabs>
          <w:tab w:val="num" w:pos="2880"/>
        </w:tabs>
        <w:ind w:left="2880" w:hanging="360"/>
      </w:pPr>
      <w:rPr>
        <w:rFonts w:ascii="Arial" w:hAnsi="Arial" w:hint="default"/>
      </w:rPr>
    </w:lvl>
    <w:lvl w:ilvl="4" w:tplc="357AE254" w:tentative="1">
      <w:start w:val="1"/>
      <w:numFmt w:val="bullet"/>
      <w:lvlText w:val="•"/>
      <w:lvlJc w:val="left"/>
      <w:pPr>
        <w:tabs>
          <w:tab w:val="num" w:pos="3600"/>
        </w:tabs>
        <w:ind w:left="3600" w:hanging="360"/>
      </w:pPr>
      <w:rPr>
        <w:rFonts w:ascii="Arial" w:hAnsi="Arial" w:hint="default"/>
      </w:rPr>
    </w:lvl>
    <w:lvl w:ilvl="5" w:tplc="767A9FE4" w:tentative="1">
      <w:start w:val="1"/>
      <w:numFmt w:val="bullet"/>
      <w:lvlText w:val="•"/>
      <w:lvlJc w:val="left"/>
      <w:pPr>
        <w:tabs>
          <w:tab w:val="num" w:pos="4320"/>
        </w:tabs>
        <w:ind w:left="4320" w:hanging="360"/>
      </w:pPr>
      <w:rPr>
        <w:rFonts w:ascii="Arial" w:hAnsi="Arial" w:hint="default"/>
      </w:rPr>
    </w:lvl>
    <w:lvl w:ilvl="6" w:tplc="9668B0D6" w:tentative="1">
      <w:start w:val="1"/>
      <w:numFmt w:val="bullet"/>
      <w:lvlText w:val="•"/>
      <w:lvlJc w:val="left"/>
      <w:pPr>
        <w:tabs>
          <w:tab w:val="num" w:pos="5040"/>
        </w:tabs>
        <w:ind w:left="5040" w:hanging="360"/>
      </w:pPr>
      <w:rPr>
        <w:rFonts w:ascii="Arial" w:hAnsi="Arial" w:hint="default"/>
      </w:rPr>
    </w:lvl>
    <w:lvl w:ilvl="7" w:tplc="7DD82D46" w:tentative="1">
      <w:start w:val="1"/>
      <w:numFmt w:val="bullet"/>
      <w:lvlText w:val="•"/>
      <w:lvlJc w:val="left"/>
      <w:pPr>
        <w:tabs>
          <w:tab w:val="num" w:pos="5760"/>
        </w:tabs>
        <w:ind w:left="5760" w:hanging="360"/>
      </w:pPr>
      <w:rPr>
        <w:rFonts w:ascii="Arial" w:hAnsi="Arial" w:hint="default"/>
      </w:rPr>
    </w:lvl>
    <w:lvl w:ilvl="8" w:tplc="58FE62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537DC5"/>
    <w:multiLevelType w:val="hybridMultilevel"/>
    <w:tmpl w:val="6B16C1BC"/>
    <w:lvl w:ilvl="0" w:tplc="D5744EC6">
      <w:start w:val="1"/>
      <w:numFmt w:val="bullet"/>
      <w:lvlText w:val="•"/>
      <w:lvlJc w:val="left"/>
      <w:pPr>
        <w:tabs>
          <w:tab w:val="num" w:pos="720"/>
        </w:tabs>
        <w:ind w:left="720" w:hanging="360"/>
      </w:pPr>
      <w:rPr>
        <w:rFonts w:ascii="Arial" w:hAnsi="Arial" w:hint="default"/>
      </w:rPr>
    </w:lvl>
    <w:lvl w:ilvl="1" w:tplc="5C7EEB1E" w:tentative="1">
      <w:start w:val="1"/>
      <w:numFmt w:val="bullet"/>
      <w:lvlText w:val="•"/>
      <w:lvlJc w:val="left"/>
      <w:pPr>
        <w:tabs>
          <w:tab w:val="num" w:pos="1440"/>
        </w:tabs>
        <w:ind w:left="1440" w:hanging="360"/>
      </w:pPr>
      <w:rPr>
        <w:rFonts w:ascii="Arial" w:hAnsi="Arial" w:hint="default"/>
      </w:rPr>
    </w:lvl>
    <w:lvl w:ilvl="2" w:tplc="82DEE210">
      <w:numFmt w:val="bullet"/>
      <w:lvlText w:val="•"/>
      <w:lvlJc w:val="left"/>
      <w:pPr>
        <w:tabs>
          <w:tab w:val="num" w:pos="2160"/>
        </w:tabs>
        <w:ind w:left="2160" w:hanging="360"/>
      </w:pPr>
      <w:rPr>
        <w:rFonts w:ascii="Arial" w:hAnsi="Arial" w:hint="default"/>
      </w:rPr>
    </w:lvl>
    <w:lvl w:ilvl="3" w:tplc="0BCC0CDE">
      <w:numFmt w:val="bullet"/>
      <w:lvlText w:val="–"/>
      <w:lvlJc w:val="left"/>
      <w:pPr>
        <w:tabs>
          <w:tab w:val="num" w:pos="2880"/>
        </w:tabs>
        <w:ind w:left="2880" w:hanging="360"/>
      </w:pPr>
      <w:rPr>
        <w:rFonts w:ascii="Arial" w:hAnsi="Arial" w:hint="default"/>
      </w:rPr>
    </w:lvl>
    <w:lvl w:ilvl="4" w:tplc="1480E218" w:tentative="1">
      <w:start w:val="1"/>
      <w:numFmt w:val="bullet"/>
      <w:lvlText w:val="•"/>
      <w:lvlJc w:val="left"/>
      <w:pPr>
        <w:tabs>
          <w:tab w:val="num" w:pos="3600"/>
        </w:tabs>
        <w:ind w:left="3600" w:hanging="360"/>
      </w:pPr>
      <w:rPr>
        <w:rFonts w:ascii="Arial" w:hAnsi="Arial" w:hint="default"/>
      </w:rPr>
    </w:lvl>
    <w:lvl w:ilvl="5" w:tplc="43269D5C" w:tentative="1">
      <w:start w:val="1"/>
      <w:numFmt w:val="bullet"/>
      <w:lvlText w:val="•"/>
      <w:lvlJc w:val="left"/>
      <w:pPr>
        <w:tabs>
          <w:tab w:val="num" w:pos="4320"/>
        </w:tabs>
        <w:ind w:left="4320" w:hanging="360"/>
      </w:pPr>
      <w:rPr>
        <w:rFonts w:ascii="Arial" w:hAnsi="Arial" w:hint="default"/>
      </w:rPr>
    </w:lvl>
    <w:lvl w:ilvl="6" w:tplc="7452E946" w:tentative="1">
      <w:start w:val="1"/>
      <w:numFmt w:val="bullet"/>
      <w:lvlText w:val="•"/>
      <w:lvlJc w:val="left"/>
      <w:pPr>
        <w:tabs>
          <w:tab w:val="num" w:pos="5040"/>
        </w:tabs>
        <w:ind w:left="5040" w:hanging="360"/>
      </w:pPr>
      <w:rPr>
        <w:rFonts w:ascii="Arial" w:hAnsi="Arial" w:hint="default"/>
      </w:rPr>
    </w:lvl>
    <w:lvl w:ilvl="7" w:tplc="C37040B0" w:tentative="1">
      <w:start w:val="1"/>
      <w:numFmt w:val="bullet"/>
      <w:lvlText w:val="•"/>
      <w:lvlJc w:val="left"/>
      <w:pPr>
        <w:tabs>
          <w:tab w:val="num" w:pos="5760"/>
        </w:tabs>
        <w:ind w:left="5760" w:hanging="360"/>
      </w:pPr>
      <w:rPr>
        <w:rFonts w:ascii="Arial" w:hAnsi="Arial" w:hint="default"/>
      </w:rPr>
    </w:lvl>
    <w:lvl w:ilvl="8" w:tplc="279A9A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457C3F"/>
    <w:multiLevelType w:val="hybridMultilevel"/>
    <w:tmpl w:val="804C72CE"/>
    <w:lvl w:ilvl="0" w:tplc="D262A1A0">
      <w:start w:val="1"/>
      <w:numFmt w:val="bullet"/>
      <w:lvlText w:val="•"/>
      <w:lvlJc w:val="left"/>
      <w:pPr>
        <w:tabs>
          <w:tab w:val="num" w:pos="720"/>
        </w:tabs>
        <w:ind w:left="720" w:hanging="360"/>
      </w:pPr>
      <w:rPr>
        <w:rFonts w:ascii="Arial" w:hAnsi="Arial" w:hint="default"/>
      </w:rPr>
    </w:lvl>
    <w:lvl w:ilvl="1" w:tplc="126C1F1A">
      <w:numFmt w:val="bullet"/>
      <w:lvlText w:val="–"/>
      <w:lvlJc w:val="left"/>
      <w:pPr>
        <w:tabs>
          <w:tab w:val="num" w:pos="1440"/>
        </w:tabs>
        <w:ind w:left="1440" w:hanging="360"/>
      </w:pPr>
      <w:rPr>
        <w:rFonts w:ascii="Arial" w:hAnsi="Arial" w:hint="default"/>
      </w:rPr>
    </w:lvl>
    <w:lvl w:ilvl="2" w:tplc="B29EFF82">
      <w:numFmt w:val="bullet"/>
      <w:lvlText w:val="•"/>
      <w:lvlJc w:val="left"/>
      <w:pPr>
        <w:tabs>
          <w:tab w:val="num" w:pos="2160"/>
        </w:tabs>
        <w:ind w:left="2160" w:hanging="360"/>
      </w:pPr>
      <w:rPr>
        <w:rFonts w:ascii="Arial" w:hAnsi="Arial" w:hint="default"/>
      </w:rPr>
    </w:lvl>
    <w:lvl w:ilvl="3" w:tplc="D99E2508" w:tentative="1">
      <w:start w:val="1"/>
      <w:numFmt w:val="bullet"/>
      <w:lvlText w:val="•"/>
      <w:lvlJc w:val="left"/>
      <w:pPr>
        <w:tabs>
          <w:tab w:val="num" w:pos="2880"/>
        </w:tabs>
        <w:ind w:left="2880" w:hanging="360"/>
      </w:pPr>
      <w:rPr>
        <w:rFonts w:ascii="Arial" w:hAnsi="Arial" w:hint="default"/>
      </w:rPr>
    </w:lvl>
    <w:lvl w:ilvl="4" w:tplc="1A78D47C" w:tentative="1">
      <w:start w:val="1"/>
      <w:numFmt w:val="bullet"/>
      <w:lvlText w:val="•"/>
      <w:lvlJc w:val="left"/>
      <w:pPr>
        <w:tabs>
          <w:tab w:val="num" w:pos="3600"/>
        </w:tabs>
        <w:ind w:left="3600" w:hanging="360"/>
      </w:pPr>
      <w:rPr>
        <w:rFonts w:ascii="Arial" w:hAnsi="Arial" w:hint="default"/>
      </w:rPr>
    </w:lvl>
    <w:lvl w:ilvl="5" w:tplc="5B60E0F0" w:tentative="1">
      <w:start w:val="1"/>
      <w:numFmt w:val="bullet"/>
      <w:lvlText w:val="•"/>
      <w:lvlJc w:val="left"/>
      <w:pPr>
        <w:tabs>
          <w:tab w:val="num" w:pos="4320"/>
        </w:tabs>
        <w:ind w:left="4320" w:hanging="360"/>
      </w:pPr>
      <w:rPr>
        <w:rFonts w:ascii="Arial" w:hAnsi="Arial" w:hint="default"/>
      </w:rPr>
    </w:lvl>
    <w:lvl w:ilvl="6" w:tplc="0F0EDC06" w:tentative="1">
      <w:start w:val="1"/>
      <w:numFmt w:val="bullet"/>
      <w:lvlText w:val="•"/>
      <w:lvlJc w:val="left"/>
      <w:pPr>
        <w:tabs>
          <w:tab w:val="num" w:pos="5040"/>
        </w:tabs>
        <w:ind w:left="5040" w:hanging="360"/>
      </w:pPr>
      <w:rPr>
        <w:rFonts w:ascii="Arial" w:hAnsi="Arial" w:hint="default"/>
      </w:rPr>
    </w:lvl>
    <w:lvl w:ilvl="7" w:tplc="68260382" w:tentative="1">
      <w:start w:val="1"/>
      <w:numFmt w:val="bullet"/>
      <w:lvlText w:val="•"/>
      <w:lvlJc w:val="left"/>
      <w:pPr>
        <w:tabs>
          <w:tab w:val="num" w:pos="5760"/>
        </w:tabs>
        <w:ind w:left="5760" w:hanging="360"/>
      </w:pPr>
      <w:rPr>
        <w:rFonts w:ascii="Arial" w:hAnsi="Arial" w:hint="default"/>
      </w:rPr>
    </w:lvl>
    <w:lvl w:ilvl="8" w:tplc="D54EB6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8B0CDD"/>
    <w:multiLevelType w:val="hybridMultilevel"/>
    <w:tmpl w:val="76B6B376"/>
    <w:lvl w:ilvl="0" w:tplc="68144C1C">
      <w:start w:val="1"/>
      <w:numFmt w:val="bullet"/>
      <w:lvlText w:val="•"/>
      <w:lvlJc w:val="left"/>
      <w:pPr>
        <w:tabs>
          <w:tab w:val="num" w:pos="720"/>
        </w:tabs>
        <w:ind w:left="720" w:hanging="360"/>
      </w:pPr>
      <w:rPr>
        <w:rFonts w:ascii="Arial" w:hAnsi="Arial" w:hint="default"/>
      </w:rPr>
    </w:lvl>
    <w:lvl w:ilvl="1" w:tplc="2ED8654C" w:tentative="1">
      <w:start w:val="1"/>
      <w:numFmt w:val="bullet"/>
      <w:lvlText w:val="•"/>
      <w:lvlJc w:val="left"/>
      <w:pPr>
        <w:tabs>
          <w:tab w:val="num" w:pos="1440"/>
        </w:tabs>
        <w:ind w:left="1440" w:hanging="360"/>
      </w:pPr>
      <w:rPr>
        <w:rFonts w:ascii="Arial" w:hAnsi="Arial" w:hint="default"/>
      </w:rPr>
    </w:lvl>
    <w:lvl w:ilvl="2" w:tplc="7F80B16E" w:tentative="1">
      <w:start w:val="1"/>
      <w:numFmt w:val="bullet"/>
      <w:lvlText w:val="•"/>
      <w:lvlJc w:val="left"/>
      <w:pPr>
        <w:tabs>
          <w:tab w:val="num" w:pos="2160"/>
        </w:tabs>
        <w:ind w:left="2160" w:hanging="360"/>
      </w:pPr>
      <w:rPr>
        <w:rFonts w:ascii="Arial" w:hAnsi="Arial" w:hint="default"/>
      </w:rPr>
    </w:lvl>
    <w:lvl w:ilvl="3" w:tplc="71DEB20A" w:tentative="1">
      <w:start w:val="1"/>
      <w:numFmt w:val="bullet"/>
      <w:lvlText w:val="•"/>
      <w:lvlJc w:val="left"/>
      <w:pPr>
        <w:tabs>
          <w:tab w:val="num" w:pos="2880"/>
        </w:tabs>
        <w:ind w:left="2880" w:hanging="360"/>
      </w:pPr>
      <w:rPr>
        <w:rFonts w:ascii="Arial" w:hAnsi="Arial" w:hint="default"/>
      </w:rPr>
    </w:lvl>
    <w:lvl w:ilvl="4" w:tplc="C256D32C" w:tentative="1">
      <w:start w:val="1"/>
      <w:numFmt w:val="bullet"/>
      <w:lvlText w:val="•"/>
      <w:lvlJc w:val="left"/>
      <w:pPr>
        <w:tabs>
          <w:tab w:val="num" w:pos="3600"/>
        </w:tabs>
        <w:ind w:left="3600" w:hanging="360"/>
      </w:pPr>
      <w:rPr>
        <w:rFonts w:ascii="Arial" w:hAnsi="Arial" w:hint="default"/>
      </w:rPr>
    </w:lvl>
    <w:lvl w:ilvl="5" w:tplc="D6225CD8" w:tentative="1">
      <w:start w:val="1"/>
      <w:numFmt w:val="bullet"/>
      <w:lvlText w:val="•"/>
      <w:lvlJc w:val="left"/>
      <w:pPr>
        <w:tabs>
          <w:tab w:val="num" w:pos="4320"/>
        </w:tabs>
        <w:ind w:left="4320" w:hanging="360"/>
      </w:pPr>
      <w:rPr>
        <w:rFonts w:ascii="Arial" w:hAnsi="Arial" w:hint="default"/>
      </w:rPr>
    </w:lvl>
    <w:lvl w:ilvl="6" w:tplc="56266E7E" w:tentative="1">
      <w:start w:val="1"/>
      <w:numFmt w:val="bullet"/>
      <w:lvlText w:val="•"/>
      <w:lvlJc w:val="left"/>
      <w:pPr>
        <w:tabs>
          <w:tab w:val="num" w:pos="5040"/>
        </w:tabs>
        <w:ind w:left="5040" w:hanging="360"/>
      </w:pPr>
      <w:rPr>
        <w:rFonts w:ascii="Arial" w:hAnsi="Arial" w:hint="default"/>
      </w:rPr>
    </w:lvl>
    <w:lvl w:ilvl="7" w:tplc="41D4EC3C" w:tentative="1">
      <w:start w:val="1"/>
      <w:numFmt w:val="bullet"/>
      <w:lvlText w:val="•"/>
      <w:lvlJc w:val="left"/>
      <w:pPr>
        <w:tabs>
          <w:tab w:val="num" w:pos="5760"/>
        </w:tabs>
        <w:ind w:left="5760" w:hanging="360"/>
      </w:pPr>
      <w:rPr>
        <w:rFonts w:ascii="Arial" w:hAnsi="Arial" w:hint="default"/>
      </w:rPr>
    </w:lvl>
    <w:lvl w:ilvl="8" w:tplc="7DF242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FB2DAF"/>
    <w:multiLevelType w:val="hybridMultilevel"/>
    <w:tmpl w:val="B400F782"/>
    <w:lvl w:ilvl="0" w:tplc="BF2A1DDA">
      <w:start w:val="1"/>
      <w:numFmt w:val="bullet"/>
      <w:lvlText w:val="•"/>
      <w:lvlJc w:val="left"/>
      <w:pPr>
        <w:tabs>
          <w:tab w:val="num" w:pos="720"/>
        </w:tabs>
        <w:ind w:left="720" w:hanging="360"/>
      </w:pPr>
      <w:rPr>
        <w:rFonts w:ascii="Arial" w:hAnsi="Arial" w:hint="default"/>
      </w:rPr>
    </w:lvl>
    <w:lvl w:ilvl="1" w:tplc="7AEC3D3C">
      <w:numFmt w:val="bullet"/>
      <w:lvlText w:val="–"/>
      <w:lvlJc w:val="left"/>
      <w:pPr>
        <w:tabs>
          <w:tab w:val="num" w:pos="1440"/>
        </w:tabs>
        <w:ind w:left="1440" w:hanging="360"/>
      </w:pPr>
      <w:rPr>
        <w:rFonts w:ascii="Arial" w:hAnsi="Arial" w:hint="default"/>
      </w:rPr>
    </w:lvl>
    <w:lvl w:ilvl="2" w:tplc="9E64CC96" w:tentative="1">
      <w:start w:val="1"/>
      <w:numFmt w:val="bullet"/>
      <w:lvlText w:val="•"/>
      <w:lvlJc w:val="left"/>
      <w:pPr>
        <w:tabs>
          <w:tab w:val="num" w:pos="2160"/>
        </w:tabs>
        <w:ind w:left="2160" w:hanging="360"/>
      </w:pPr>
      <w:rPr>
        <w:rFonts w:ascii="Arial" w:hAnsi="Arial" w:hint="default"/>
      </w:rPr>
    </w:lvl>
    <w:lvl w:ilvl="3" w:tplc="3000D692" w:tentative="1">
      <w:start w:val="1"/>
      <w:numFmt w:val="bullet"/>
      <w:lvlText w:val="•"/>
      <w:lvlJc w:val="left"/>
      <w:pPr>
        <w:tabs>
          <w:tab w:val="num" w:pos="2880"/>
        </w:tabs>
        <w:ind w:left="2880" w:hanging="360"/>
      </w:pPr>
      <w:rPr>
        <w:rFonts w:ascii="Arial" w:hAnsi="Arial" w:hint="default"/>
      </w:rPr>
    </w:lvl>
    <w:lvl w:ilvl="4" w:tplc="4E96313E" w:tentative="1">
      <w:start w:val="1"/>
      <w:numFmt w:val="bullet"/>
      <w:lvlText w:val="•"/>
      <w:lvlJc w:val="left"/>
      <w:pPr>
        <w:tabs>
          <w:tab w:val="num" w:pos="3600"/>
        </w:tabs>
        <w:ind w:left="3600" w:hanging="360"/>
      </w:pPr>
      <w:rPr>
        <w:rFonts w:ascii="Arial" w:hAnsi="Arial" w:hint="default"/>
      </w:rPr>
    </w:lvl>
    <w:lvl w:ilvl="5" w:tplc="6EB47E80" w:tentative="1">
      <w:start w:val="1"/>
      <w:numFmt w:val="bullet"/>
      <w:lvlText w:val="•"/>
      <w:lvlJc w:val="left"/>
      <w:pPr>
        <w:tabs>
          <w:tab w:val="num" w:pos="4320"/>
        </w:tabs>
        <w:ind w:left="4320" w:hanging="360"/>
      </w:pPr>
      <w:rPr>
        <w:rFonts w:ascii="Arial" w:hAnsi="Arial" w:hint="default"/>
      </w:rPr>
    </w:lvl>
    <w:lvl w:ilvl="6" w:tplc="6D72387A" w:tentative="1">
      <w:start w:val="1"/>
      <w:numFmt w:val="bullet"/>
      <w:lvlText w:val="•"/>
      <w:lvlJc w:val="left"/>
      <w:pPr>
        <w:tabs>
          <w:tab w:val="num" w:pos="5040"/>
        </w:tabs>
        <w:ind w:left="5040" w:hanging="360"/>
      </w:pPr>
      <w:rPr>
        <w:rFonts w:ascii="Arial" w:hAnsi="Arial" w:hint="default"/>
      </w:rPr>
    </w:lvl>
    <w:lvl w:ilvl="7" w:tplc="21D8C302" w:tentative="1">
      <w:start w:val="1"/>
      <w:numFmt w:val="bullet"/>
      <w:lvlText w:val="•"/>
      <w:lvlJc w:val="left"/>
      <w:pPr>
        <w:tabs>
          <w:tab w:val="num" w:pos="5760"/>
        </w:tabs>
        <w:ind w:left="5760" w:hanging="360"/>
      </w:pPr>
      <w:rPr>
        <w:rFonts w:ascii="Arial" w:hAnsi="Arial" w:hint="default"/>
      </w:rPr>
    </w:lvl>
    <w:lvl w:ilvl="8" w:tplc="C2B055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1526BC"/>
    <w:multiLevelType w:val="hybridMultilevel"/>
    <w:tmpl w:val="81063736"/>
    <w:lvl w:ilvl="0" w:tplc="634CBAE8">
      <w:start w:val="1"/>
      <w:numFmt w:val="bullet"/>
      <w:lvlText w:val="•"/>
      <w:lvlJc w:val="left"/>
      <w:pPr>
        <w:tabs>
          <w:tab w:val="num" w:pos="720"/>
        </w:tabs>
        <w:ind w:left="720" w:hanging="360"/>
      </w:pPr>
      <w:rPr>
        <w:rFonts w:ascii="Arial" w:hAnsi="Arial" w:hint="default"/>
      </w:rPr>
    </w:lvl>
    <w:lvl w:ilvl="1" w:tplc="D5744F0A" w:tentative="1">
      <w:start w:val="1"/>
      <w:numFmt w:val="bullet"/>
      <w:lvlText w:val="•"/>
      <w:lvlJc w:val="left"/>
      <w:pPr>
        <w:tabs>
          <w:tab w:val="num" w:pos="1440"/>
        </w:tabs>
        <w:ind w:left="1440" w:hanging="360"/>
      </w:pPr>
      <w:rPr>
        <w:rFonts w:ascii="Arial" w:hAnsi="Arial" w:hint="default"/>
      </w:rPr>
    </w:lvl>
    <w:lvl w:ilvl="2" w:tplc="818EB4BE" w:tentative="1">
      <w:start w:val="1"/>
      <w:numFmt w:val="bullet"/>
      <w:lvlText w:val="•"/>
      <w:lvlJc w:val="left"/>
      <w:pPr>
        <w:tabs>
          <w:tab w:val="num" w:pos="2160"/>
        </w:tabs>
        <w:ind w:left="2160" w:hanging="360"/>
      </w:pPr>
      <w:rPr>
        <w:rFonts w:ascii="Arial" w:hAnsi="Arial" w:hint="default"/>
      </w:rPr>
    </w:lvl>
    <w:lvl w:ilvl="3" w:tplc="4ABC6FA6" w:tentative="1">
      <w:start w:val="1"/>
      <w:numFmt w:val="bullet"/>
      <w:lvlText w:val="•"/>
      <w:lvlJc w:val="left"/>
      <w:pPr>
        <w:tabs>
          <w:tab w:val="num" w:pos="2880"/>
        </w:tabs>
        <w:ind w:left="2880" w:hanging="360"/>
      </w:pPr>
      <w:rPr>
        <w:rFonts w:ascii="Arial" w:hAnsi="Arial" w:hint="default"/>
      </w:rPr>
    </w:lvl>
    <w:lvl w:ilvl="4" w:tplc="D348239E" w:tentative="1">
      <w:start w:val="1"/>
      <w:numFmt w:val="bullet"/>
      <w:lvlText w:val="•"/>
      <w:lvlJc w:val="left"/>
      <w:pPr>
        <w:tabs>
          <w:tab w:val="num" w:pos="3600"/>
        </w:tabs>
        <w:ind w:left="3600" w:hanging="360"/>
      </w:pPr>
      <w:rPr>
        <w:rFonts w:ascii="Arial" w:hAnsi="Arial" w:hint="default"/>
      </w:rPr>
    </w:lvl>
    <w:lvl w:ilvl="5" w:tplc="ADD08A0E" w:tentative="1">
      <w:start w:val="1"/>
      <w:numFmt w:val="bullet"/>
      <w:lvlText w:val="•"/>
      <w:lvlJc w:val="left"/>
      <w:pPr>
        <w:tabs>
          <w:tab w:val="num" w:pos="4320"/>
        </w:tabs>
        <w:ind w:left="4320" w:hanging="360"/>
      </w:pPr>
      <w:rPr>
        <w:rFonts w:ascii="Arial" w:hAnsi="Arial" w:hint="default"/>
      </w:rPr>
    </w:lvl>
    <w:lvl w:ilvl="6" w:tplc="C114B25A" w:tentative="1">
      <w:start w:val="1"/>
      <w:numFmt w:val="bullet"/>
      <w:lvlText w:val="•"/>
      <w:lvlJc w:val="left"/>
      <w:pPr>
        <w:tabs>
          <w:tab w:val="num" w:pos="5040"/>
        </w:tabs>
        <w:ind w:left="5040" w:hanging="360"/>
      </w:pPr>
      <w:rPr>
        <w:rFonts w:ascii="Arial" w:hAnsi="Arial" w:hint="default"/>
      </w:rPr>
    </w:lvl>
    <w:lvl w:ilvl="7" w:tplc="AD62093C" w:tentative="1">
      <w:start w:val="1"/>
      <w:numFmt w:val="bullet"/>
      <w:lvlText w:val="•"/>
      <w:lvlJc w:val="left"/>
      <w:pPr>
        <w:tabs>
          <w:tab w:val="num" w:pos="5760"/>
        </w:tabs>
        <w:ind w:left="5760" w:hanging="360"/>
      </w:pPr>
      <w:rPr>
        <w:rFonts w:ascii="Arial" w:hAnsi="Arial" w:hint="default"/>
      </w:rPr>
    </w:lvl>
    <w:lvl w:ilvl="8" w:tplc="AC42DFE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9459E5"/>
    <w:multiLevelType w:val="hybridMultilevel"/>
    <w:tmpl w:val="178817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18A2F33"/>
    <w:multiLevelType w:val="hybridMultilevel"/>
    <w:tmpl w:val="CFD00DAC"/>
    <w:lvl w:ilvl="0" w:tplc="FEF0F194">
      <w:start w:val="1"/>
      <w:numFmt w:val="bullet"/>
      <w:lvlText w:val="•"/>
      <w:lvlJc w:val="left"/>
      <w:pPr>
        <w:tabs>
          <w:tab w:val="num" w:pos="720"/>
        </w:tabs>
        <w:ind w:left="720" w:hanging="360"/>
      </w:pPr>
      <w:rPr>
        <w:rFonts w:ascii="Arial" w:hAnsi="Arial" w:hint="default"/>
      </w:rPr>
    </w:lvl>
    <w:lvl w:ilvl="1" w:tplc="493ACED0">
      <w:numFmt w:val="bullet"/>
      <w:lvlText w:val="–"/>
      <w:lvlJc w:val="left"/>
      <w:pPr>
        <w:tabs>
          <w:tab w:val="num" w:pos="1440"/>
        </w:tabs>
        <w:ind w:left="1440" w:hanging="360"/>
      </w:pPr>
      <w:rPr>
        <w:rFonts w:ascii="Arial" w:hAnsi="Arial" w:hint="default"/>
      </w:rPr>
    </w:lvl>
    <w:lvl w:ilvl="2" w:tplc="7BB8AAF6" w:tentative="1">
      <w:start w:val="1"/>
      <w:numFmt w:val="bullet"/>
      <w:lvlText w:val="•"/>
      <w:lvlJc w:val="left"/>
      <w:pPr>
        <w:tabs>
          <w:tab w:val="num" w:pos="2160"/>
        </w:tabs>
        <w:ind w:left="2160" w:hanging="360"/>
      </w:pPr>
      <w:rPr>
        <w:rFonts w:ascii="Arial" w:hAnsi="Arial" w:hint="default"/>
      </w:rPr>
    </w:lvl>
    <w:lvl w:ilvl="3" w:tplc="1DF6E7D8" w:tentative="1">
      <w:start w:val="1"/>
      <w:numFmt w:val="bullet"/>
      <w:lvlText w:val="•"/>
      <w:lvlJc w:val="left"/>
      <w:pPr>
        <w:tabs>
          <w:tab w:val="num" w:pos="2880"/>
        </w:tabs>
        <w:ind w:left="2880" w:hanging="360"/>
      </w:pPr>
      <w:rPr>
        <w:rFonts w:ascii="Arial" w:hAnsi="Arial" w:hint="default"/>
      </w:rPr>
    </w:lvl>
    <w:lvl w:ilvl="4" w:tplc="0840E616" w:tentative="1">
      <w:start w:val="1"/>
      <w:numFmt w:val="bullet"/>
      <w:lvlText w:val="•"/>
      <w:lvlJc w:val="left"/>
      <w:pPr>
        <w:tabs>
          <w:tab w:val="num" w:pos="3600"/>
        </w:tabs>
        <w:ind w:left="3600" w:hanging="360"/>
      </w:pPr>
      <w:rPr>
        <w:rFonts w:ascii="Arial" w:hAnsi="Arial" w:hint="default"/>
      </w:rPr>
    </w:lvl>
    <w:lvl w:ilvl="5" w:tplc="77F8C2E0" w:tentative="1">
      <w:start w:val="1"/>
      <w:numFmt w:val="bullet"/>
      <w:lvlText w:val="•"/>
      <w:lvlJc w:val="left"/>
      <w:pPr>
        <w:tabs>
          <w:tab w:val="num" w:pos="4320"/>
        </w:tabs>
        <w:ind w:left="4320" w:hanging="360"/>
      </w:pPr>
      <w:rPr>
        <w:rFonts w:ascii="Arial" w:hAnsi="Arial" w:hint="default"/>
      </w:rPr>
    </w:lvl>
    <w:lvl w:ilvl="6" w:tplc="B5784CB4" w:tentative="1">
      <w:start w:val="1"/>
      <w:numFmt w:val="bullet"/>
      <w:lvlText w:val="•"/>
      <w:lvlJc w:val="left"/>
      <w:pPr>
        <w:tabs>
          <w:tab w:val="num" w:pos="5040"/>
        </w:tabs>
        <w:ind w:left="5040" w:hanging="360"/>
      </w:pPr>
      <w:rPr>
        <w:rFonts w:ascii="Arial" w:hAnsi="Arial" w:hint="default"/>
      </w:rPr>
    </w:lvl>
    <w:lvl w:ilvl="7" w:tplc="0D84C54A" w:tentative="1">
      <w:start w:val="1"/>
      <w:numFmt w:val="bullet"/>
      <w:lvlText w:val="•"/>
      <w:lvlJc w:val="left"/>
      <w:pPr>
        <w:tabs>
          <w:tab w:val="num" w:pos="5760"/>
        </w:tabs>
        <w:ind w:left="5760" w:hanging="360"/>
      </w:pPr>
      <w:rPr>
        <w:rFonts w:ascii="Arial" w:hAnsi="Arial" w:hint="default"/>
      </w:rPr>
    </w:lvl>
    <w:lvl w:ilvl="8" w:tplc="19EA82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9C51DD"/>
    <w:multiLevelType w:val="hybridMultilevel"/>
    <w:tmpl w:val="87289F64"/>
    <w:lvl w:ilvl="0" w:tplc="4E3E33DC">
      <w:start w:val="1"/>
      <w:numFmt w:val="bullet"/>
      <w:lvlText w:val="•"/>
      <w:lvlJc w:val="left"/>
      <w:pPr>
        <w:tabs>
          <w:tab w:val="num" w:pos="720"/>
        </w:tabs>
        <w:ind w:left="720" w:hanging="360"/>
      </w:pPr>
      <w:rPr>
        <w:rFonts w:ascii="Arial" w:hAnsi="Arial" w:hint="default"/>
      </w:rPr>
    </w:lvl>
    <w:lvl w:ilvl="1" w:tplc="E6F021D8" w:tentative="1">
      <w:start w:val="1"/>
      <w:numFmt w:val="bullet"/>
      <w:lvlText w:val="•"/>
      <w:lvlJc w:val="left"/>
      <w:pPr>
        <w:tabs>
          <w:tab w:val="num" w:pos="1440"/>
        </w:tabs>
        <w:ind w:left="1440" w:hanging="360"/>
      </w:pPr>
      <w:rPr>
        <w:rFonts w:ascii="Arial" w:hAnsi="Arial" w:hint="default"/>
      </w:rPr>
    </w:lvl>
    <w:lvl w:ilvl="2" w:tplc="D8469F2A" w:tentative="1">
      <w:start w:val="1"/>
      <w:numFmt w:val="bullet"/>
      <w:lvlText w:val="•"/>
      <w:lvlJc w:val="left"/>
      <w:pPr>
        <w:tabs>
          <w:tab w:val="num" w:pos="2160"/>
        </w:tabs>
        <w:ind w:left="2160" w:hanging="360"/>
      </w:pPr>
      <w:rPr>
        <w:rFonts w:ascii="Arial" w:hAnsi="Arial" w:hint="default"/>
      </w:rPr>
    </w:lvl>
    <w:lvl w:ilvl="3" w:tplc="A48E6770" w:tentative="1">
      <w:start w:val="1"/>
      <w:numFmt w:val="bullet"/>
      <w:lvlText w:val="•"/>
      <w:lvlJc w:val="left"/>
      <w:pPr>
        <w:tabs>
          <w:tab w:val="num" w:pos="2880"/>
        </w:tabs>
        <w:ind w:left="2880" w:hanging="360"/>
      </w:pPr>
      <w:rPr>
        <w:rFonts w:ascii="Arial" w:hAnsi="Arial" w:hint="default"/>
      </w:rPr>
    </w:lvl>
    <w:lvl w:ilvl="4" w:tplc="906AA960" w:tentative="1">
      <w:start w:val="1"/>
      <w:numFmt w:val="bullet"/>
      <w:lvlText w:val="•"/>
      <w:lvlJc w:val="left"/>
      <w:pPr>
        <w:tabs>
          <w:tab w:val="num" w:pos="3600"/>
        </w:tabs>
        <w:ind w:left="3600" w:hanging="360"/>
      </w:pPr>
      <w:rPr>
        <w:rFonts w:ascii="Arial" w:hAnsi="Arial" w:hint="default"/>
      </w:rPr>
    </w:lvl>
    <w:lvl w:ilvl="5" w:tplc="77928BC6" w:tentative="1">
      <w:start w:val="1"/>
      <w:numFmt w:val="bullet"/>
      <w:lvlText w:val="•"/>
      <w:lvlJc w:val="left"/>
      <w:pPr>
        <w:tabs>
          <w:tab w:val="num" w:pos="4320"/>
        </w:tabs>
        <w:ind w:left="4320" w:hanging="360"/>
      </w:pPr>
      <w:rPr>
        <w:rFonts w:ascii="Arial" w:hAnsi="Arial" w:hint="default"/>
      </w:rPr>
    </w:lvl>
    <w:lvl w:ilvl="6" w:tplc="CE5C511C" w:tentative="1">
      <w:start w:val="1"/>
      <w:numFmt w:val="bullet"/>
      <w:lvlText w:val="•"/>
      <w:lvlJc w:val="left"/>
      <w:pPr>
        <w:tabs>
          <w:tab w:val="num" w:pos="5040"/>
        </w:tabs>
        <w:ind w:left="5040" w:hanging="360"/>
      </w:pPr>
      <w:rPr>
        <w:rFonts w:ascii="Arial" w:hAnsi="Arial" w:hint="default"/>
      </w:rPr>
    </w:lvl>
    <w:lvl w:ilvl="7" w:tplc="FBF449F6" w:tentative="1">
      <w:start w:val="1"/>
      <w:numFmt w:val="bullet"/>
      <w:lvlText w:val="•"/>
      <w:lvlJc w:val="left"/>
      <w:pPr>
        <w:tabs>
          <w:tab w:val="num" w:pos="5760"/>
        </w:tabs>
        <w:ind w:left="5760" w:hanging="360"/>
      </w:pPr>
      <w:rPr>
        <w:rFonts w:ascii="Arial" w:hAnsi="Arial" w:hint="default"/>
      </w:rPr>
    </w:lvl>
    <w:lvl w:ilvl="8" w:tplc="B0AA10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FF4FBE"/>
    <w:multiLevelType w:val="hybridMultilevel"/>
    <w:tmpl w:val="D658913E"/>
    <w:lvl w:ilvl="0" w:tplc="95E4F1DA">
      <w:start w:val="1"/>
      <w:numFmt w:val="bullet"/>
      <w:lvlText w:val="•"/>
      <w:lvlJc w:val="left"/>
      <w:pPr>
        <w:tabs>
          <w:tab w:val="num" w:pos="720"/>
        </w:tabs>
        <w:ind w:left="720" w:hanging="360"/>
      </w:pPr>
      <w:rPr>
        <w:rFonts w:ascii="Arial" w:hAnsi="Arial" w:hint="default"/>
      </w:rPr>
    </w:lvl>
    <w:lvl w:ilvl="1" w:tplc="F198F7A8">
      <w:numFmt w:val="bullet"/>
      <w:lvlText w:val="–"/>
      <w:lvlJc w:val="left"/>
      <w:pPr>
        <w:tabs>
          <w:tab w:val="num" w:pos="1440"/>
        </w:tabs>
        <w:ind w:left="1440" w:hanging="360"/>
      </w:pPr>
      <w:rPr>
        <w:rFonts w:ascii="Arial" w:hAnsi="Arial" w:hint="default"/>
      </w:rPr>
    </w:lvl>
    <w:lvl w:ilvl="2" w:tplc="970C5754">
      <w:numFmt w:val="bullet"/>
      <w:lvlText w:val="•"/>
      <w:lvlJc w:val="left"/>
      <w:pPr>
        <w:tabs>
          <w:tab w:val="num" w:pos="2160"/>
        </w:tabs>
        <w:ind w:left="2160" w:hanging="360"/>
      </w:pPr>
      <w:rPr>
        <w:rFonts w:ascii="Arial" w:hAnsi="Arial" w:hint="default"/>
      </w:rPr>
    </w:lvl>
    <w:lvl w:ilvl="3" w:tplc="BF3CD766" w:tentative="1">
      <w:start w:val="1"/>
      <w:numFmt w:val="bullet"/>
      <w:lvlText w:val="•"/>
      <w:lvlJc w:val="left"/>
      <w:pPr>
        <w:tabs>
          <w:tab w:val="num" w:pos="2880"/>
        </w:tabs>
        <w:ind w:left="2880" w:hanging="360"/>
      </w:pPr>
      <w:rPr>
        <w:rFonts w:ascii="Arial" w:hAnsi="Arial" w:hint="default"/>
      </w:rPr>
    </w:lvl>
    <w:lvl w:ilvl="4" w:tplc="205CC7EA" w:tentative="1">
      <w:start w:val="1"/>
      <w:numFmt w:val="bullet"/>
      <w:lvlText w:val="•"/>
      <w:lvlJc w:val="left"/>
      <w:pPr>
        <w:tabs>
          <w:tab w:val="num" w:pos="3600"/>
        </w:tabs>
        <w:ind w:left="3600" w:hanging="360"/>
      </w:pPr>
      <w:rPr>
        <w:rFonts w:ascii="Arial" w:hAnsi="Arial" w:hint="default"/>
      </w:rPr>
    </w:lvl>
    <w:lvl w:ilvl="5" w:tplc="D9948DF6" w:tentative="1">
      <w:start w:val="1"/>
      <w:numFmt w:val="bullet"/>
      <w:lvlText w:val="•"/>
      <w:lvlJc w:val="left"/>
      <w:pPr>
        <w:tabs>
          <w:tab w:val="num" w:pos="4320"/>
        </w:tabs>
        <w:ind w:left="4320" w:hanging="360"/>
      </w:pPr>
      <w:rPr>
        <w:rFonts w:ascii="Arial" w:hAnsi="Arial" w:hint="default"/>
      </w:rPr>
    </w:lvl>
    <w:lvl w:ilvl="6" w:tplc="B9487854" w:tentative="1">
      <w:start w:val="1"/>
      <w:numFmt w:val="bullet"/>
      <w:lvlText w:val="•"/>
      <w:lvlJc w:val="left"/>
      <w:pPr>
        <w:tabs>
          <w:tab w:val="num" w:pos="5040"/>
        </w:tabs>
        <w:ind w:left="5040" w:hanging="360"/>
      </w:pPr>
      <w:rPr>
        <w:rFonts w:ascii="Arial" w:hAnsi="Arial" w:hint="default"/>
      </w:rPr>
    </w:lvl>
    <w:lvl w:ilvl="7" w:tplc="C00056F0" w:tentative="1">
      <w:start w:val="1"/>
      <w:numFmt w:val="bullet"/>
      <w:lvlText w:val="•"/>
      <w:lvlJc w:val="left"/>
      <w:pPr>
        <w:tabs>
          <w:tab w:val="num" w:pos="5760"/>
        </w:tabs>
        <w:ind w:left="5760" w:hanging="360"/>
      </w:pPr>
      <w:rPr>
        <w:rFonts w:ascii="Arial" w:hAnsi="Arial" w:hint="default"/>
      </w:rPr>
    </w:lvl>
    <w:lvl w:ilvl="8" w:tplc="B57CF4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9A7293"/>
    <w:multiLevelType w:val="hybridMultilevel"/>
    <w:tmpl w:val="63C8467E"/>
    <w:lvl w:ilvl="0" w:tplc="C430FE8C">
      <w:start w:val="1"/>
      <w:numFmt w:val="bullet"/>
      <w:lvlText w:val="•"/>
      <w:lvlJc w:val="left"/>
      <w:pPr>
        <w:tabs>
          <w:tab w:val="num" w:pos="720"/>
        </w:tabs>
        <w:ind w:left="720" w:hanging="360"/>
      </w:pPr>
      <w:rPr>
        <w:rFonts w:ascii="Arial" w:hAnsi="Arial" w:hint="default"/>
      </w:rPr>
    </w:lvl>
    <w:lvl w:ilvl="1" w:tplc="E7E014FC">
      <w:numFmt w:val="bullet"/>
      <w:lvlText w:val="–"/>
      <w:lvlJc w:val="left"/>
      <w:pPr>
        <w:tabs>
          <w:tab w:val="num" w:pos="1440"/>
        </w:tabs>
        <w:ind w:left="1440" w:hanging="360"/>
      </w:pPr>
      <w:rPr>
        <w:rFonts w:ascii="Arial" w:hAnsi="Arial" w:hint="default"/>
      </w:rPr>
    </w:lvl>
    <w:lvl w:ilvl="2" w:tplc="876840AA">
      <w:numFmt w:val="bullet"/>
      <w:lvlText w:val="•"/>
      <w:lvlJc w:val="left"/>
      <w:pPr>
        <w:tabs>
          <w:tab w:val="num" w:pos="2160"/>
        </w:tabs>
        <w:ind w:left="2160" w:hanging="360"/>
      </w:pPr>
      <w:rPr>
        <w:rFonts w:ascii="Arial" w:hAnsi="Arial" w:hint="default"/>
      </w:rPr>
    </w:lvl>
    <w:lvl w:ilvl="3" w:tplc="45202D0E" w:tentative="1">
      <w:start w:val="1"/>
      <w:numFmt w:val="bullet"/>
      <w:lvlText w:val="•"/>
      <w:lvlJc w:val="left"/>
      <w:pPr>
        <w:tabs>
          <w:tab w:val="num" w:pos="2880"/>
        </w:tabs>
        <w:ind w:left="2880" w:hanging="360"/>
      </w:pPr>
      <w:rPr>
        <w:rFonts w:ascii="Arial" w:hAnsi="Arial" w:hint="default"/>
      </w:rPr>
    </w:lvl>
    <w:lvl w:ilvl="4" w:tplc="BBF4FDC4" w:tentative="1">
      <w:start w:val="1"/>
      <w:numFmt w:val="bullet"/>
      <w:lvlText w:val="•"/>
      <w:lvlJc w:val="left"/>
      <w:pPr>
        <w:tabs>
          <w:tab w:val="num" w:pos="3600"/>
        </w:tabs>
        <w:ind w:left="3600" w:hanging="360"/>
      </w:pPr>
      <w:rPr>
        <w:rFonts w:ascii="Arial" w:hAnsi="Arial" w:hint="default"/>
      </w:rPr>
    </w:lvl>
    <w:lvl w:ilvl="5" w:tplc="0298F58A" w:tentative="1">
      <w:start w:val="1"/>
      <w:numFmt w:val="bullet"/>
      <w:lvlText w:val="•"/>
      <w:lvlJc w:val="left"/>
      <w:pPr>
        <w:tabs>
          <w:tab w:val="num" w:pos="4320"/>
        </w:tabs>
        <w:ind w:left="4320" w:hanging="360"/>
      </w:pPr>
      <w:rPr>
        <w:rFonts w:ascii="Arial" w:hAnsi="Arial" w:hint="default"/>
      </w:rPr>
    </w:lvl>
    <w:lvl w:ilvl="6" w:tplc="4020676E" w:tentative="1">
      <w:start w:val="1"/>
      <w:numFmt w:val="bullet"/>
      <w:lvlText w:val="•"/>
      <w:lvlJc w:val="left"/>
      <w:pPr>
        <w:tabs>
          <w:tab w:val="num" w:pos="5040"/>
        </w:tabs>
        <w:ind w:left="5040" w:hanging="360"/>
      </w:pPr>
      <w:rPr>
        <w:rFonts w:ascii="Arial" w:hAnsi="Arial" w:hint="default"/>
      </w:rPr>
    </w:lvl>
    <w:lvl w:ilvl="7" w:tplc="66589F1A" w:tentative="1">
      <w:start w:val="1"/>
      <w:numFmt w:val="bullet"/>
      <w:lvlText w:val="•"/>
      <w:lvlJc w:val="left"/>
      <w:pPr>
        <w:tabs>
          <w:tab w:val="num" w:pos="5760"/>
        </w:tabs>
        <w:ind w:left="5760" w:hanging="360"/>
      </w:pPr>
      <w:rPr>
        <w:rFonts w:ascii="Arial" w:hAnsi="Arial" w:hint="default"/>
      </w:rPr>
    </w:lvl>
    <w:lvl w:ilvl="8" w:tplc="13004F0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C1211C"/>
    <w:multiLevelType w:val="hybridMultilevel"/>
    <w:tmpl w:val="D4CE8DA4"/>
    <w:lvl w:ilvl="0" w:tplc="3B4E7F52">
      <w:start w:val="1"/>
      <w:numFmt w:val="bullet"/>
      <w:lvlText w:val="•"/>
      <w:lvlJc w:val="left"/>
      <w:pPr>
        <w:tabs>
          <w:tab w:val="num" w:pos="720"/>
        </w:tabs>
        <w:ind w:left="720" w:hanging="360"/>
      </w:pPr>
      <w:rPr>
        <w:rFonts w:ascii="Arial" w:hAnsi="Arial" w:hint="default"/>
      </w:rPr>
    </w:lvl>
    <w:lvl w:ilvl="1" w:tplc="E86E88F2">
      <w:numFmt w:val="bullet"/>
      <w:lvlText w:val="–"/>
      <w:lvlJc w:val="left"/>
      <w:pPr>
        <w:tabs>
          <w:tab w:val="num" w:pos="1440"/>
        </w:tabs>
        <w:ind w:left="1440" w:hanging="360"/>
      </w:pPr>
      <w:rPr>
        <w:rFonts w:ascii="Arial" w:hAnsi="Arial" w:hint="default"/>
      </w:rPr>
    </w:lvl>
    <w:lvl w:ilvl="2" w:tplc="46D61520" w:tentative="1">
      <w:start w:val="1"/>
      <w:numFmt w:val="bullet"/>
      <w:lvlText w:val="•"/>
      <w:lvlJc w:val="left"/>
      <w:pPr>
        <w:tabs>
          <w:tab w:val="num" w:pos="2160"/>
        </w:tabs>
        <w:ind w:left="2160" w:hanging="360"/>
      </w:pPr>
      <w:rPr>
        <w:rFonts w:ascii="Arial" w:hAnsi="Arial" w:hint="default"/>
      </w:rPr>
    </w:lvl>
    <w:lvl w:ilvl="3" w:tplc="EF6CC064" w:tentative="1">
      <w:start w:val="1"/>
      <w:numFmt w:val="bullet"/>
      <w:lvlText w:val="•"/>
      <w:lvlJc w:val="left"/>
      <w:pPr>
        <w:tabs>
          <w:tab w:val="num" w:pos="2880"/>
        </w:tabs>
        <w:ind w:left="2880" w:hanging="360"/>
      </w:pPr>
      <w:rPr>
        <w:rFonts w:ascii="Arial" w:hAnsi="Arial" w:hint="default"/>
      </w:rPr>
    </w:lvl>
    <w:lvl w:ilvl="4" w:tplc="75501A96" w:tentative="1">
      <w:start w:val="1"/>
      <w:numFmt w:val="bullet"/>
      <w:lvlText w:val="•"/>
      <w:lvlJc w:val="left"/>
      <w:pPr>
        <w:tabs>
          <w:tab w:val="num" w:pos="3600"/>
        </w:tabs>
        <w:ind w:left="3600" w:hanging="360"/>
      </w:pPr>
      <w:rPr>
        <w:rFonts w:ascii="Arial" w:hAnsi="Arial" w:hint="default"/>
      </w:rPr>
    </w:lvl>
    <w:lvl w:ilvl="5" w:tplc="5900E854" w:tentative="1">
      <w:start w:val="1"/>
      <w:numFmt w:val="bullet"/>
      <w:lvlText w:val="•"/>
      <w:lvlJc w:val="left"/>
      <w:pPr>
        <w:tabs>
          <w:tab w:val="num" w:pos="4320"/>
        </w:tabs>
        <w:ind w:left="4320" w:hanging="360"/>
      </w:pPr>
      <w:rPr>
        <w:rFonts w:ascii="Arial" w:hAnsi="Arial" w:hint="default"/>
      </w:rPr>
    </w:lvl>
    <w:lvl w:ilvl="6" w:tplc="82A4608E" w:tentative="1">
      <w:start w:val="1"/>
      <w:numFmt w:val="bullet"/>
      <w:lvlText w:val="•"/>
      <w:lvlJc w:val="left"/>
      <w:pPr>
        <w:tabs>
          <w:tab w:val="num" w:pos="5040"/>
        </w:tabs>
        <w:ind w:left="5040" w:hanging="360"/>
      </w:pPr>
      <w:rPr>
        <w:rFonts w:ascii="Arial" w:hAnsi="Arial" w:hint="default"/>
      </w:rPr>
    </w:lvl>
    <w:lvl w:ilvl="7" w:tplc="9D7E9768" w:tentative="1">
      <w:start w:val="1"/>
      <w:numFmt w:val="bullet"/>
      <w:lvlText w:val="•"/>
      <w:lvlJc w:val="left"/>
      <w:pPr>
        <w:tabs>
          <w:tab w:val="num" w:pos="5760"/>
        </w:tabs>
        <w:ind w:left="5760" w:hanging="360"/>
      </w:pPr>
      <w:rPr>
        <w:rFonts w:ascii="Arial" w:hAnsi="Arial" w:hint="default"/>
      </w:rPr>
    </w:lvl>
    <w:lvl w:ilvl="8" w:tplc="0FCE97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C82D9E"/>
    <w:multiLevelType w:val="hybridMultilevel"/>
    <w:tmpl w:val="9B801436"/>
    <w:lvl w:ilvl="0" w:tplc="B2725C94">
      <w:start w:val="1"/>
      <w:numFmt w:val="bullet"/>
      <w:lvlText w:val="•"/>
      <w:lvlJc w:val="left"/>
      <w:pPr>
        <w:tabs>
          <w:tab w:val="num" w:pos="720"/>
        </w:tabs>
        <w:ind w:left="720" w:hanging="360"/>
      </w:pPr>
      <w:rPr>
        <w:rFonts w:ascii="Arial" w:hAnsi="Arial" w:hint="default"/>
      </w:rPr>
    </w:lvl>
    <w:lvl w:ilvl="1" w:tplc="376EEC92">
      <w:numFmt w:val="bullet"/>
      <w:lvlText w:val="–"/>
      <w:lvlJc w:val="left"/>
      <w:pPr>
        <w:tabs>
          <w:tab w:val="num" w:pos="1440"/>
        </w:tabs>
        <w:ind w:left="1440" w:hanging="360"/>
      </w:pPr>
      <w:rPr>
        <w:rFonts w:ascii="Arial" w:hAnsi="Arial" w:hint="default"/>
      </w:rPr>
    </w:lvl>
    <w:lvl w:ilvl="2" w:tplc="3DCA024A">
      <w:numFmt w:val="bullet"/>
      <w:lvlText w:val="•"/>
      <w:lvlJc w:val="left"/>
      <w:pPr>
        <w:tabs>
          <w:tab w:val="num" w:pos="2160"/>
        </w:tabs>
        <w:ind w:left="2160" w:hanging="360"/>
      </w:pPr>
      <w:rPr>
        <w:rFonts w:ascii="Arial" w:hAnsi="Arial" w:hint="default"/>
      </w:rPr>
    </w:lvl>
    <w:lvl w:ilvl="3" w:tplc="3BFC9A1C">
      <w:start w:val="1"/>
      <w:numFmt w:val="bullet"/>
      <w:lvlText w:val="•"/>
      <w:lvlJc w:val="left"/>
      <w:pPr>
        <w:tabs>
          <w:tab w:val="num" w:pos="2880"/>
        </w:tabs>
        <w:ind w:left="2880" w:hanging="360"/>
      </w:pPr>
      <w:rPr>
        <w:rFonts w:ascii="Arial" w:hAnsi="Arial" w:hint="default"/>
      </w:rPr>
    </w:lvl>
    <w:lvl w:ilvl="4" w:tplc="B816BB98" w:tentative="1">
      <w:start w:val="1"/>
      <w:numFmt w:val="bullet"/>
      <w:lvlText w:val="•"/>
      <w:lvlJc w:val="left"/>
      <w:pPr>
        <w:tabs>
          <w:tab w:val="num" w:pos="3600"/>
        </w:tabs>
        <w:ind w:left="3600" w:hanging="360"/>
      </w:pPr>
      <w:rPr>
        <w:rFonts w:ascii="Arial" w:hAnsi="Arial" w:hint="default"/>
      </w:rPr>
    </w:lvl>
    <w:lvl w:ilvl="5" w:tplc="67744056" w:tentative="1">
      <w:start w:val="1"/>
      <w:numFmt w:val="bullet"/>
      <w:lvlText w:val="•"/>
      <w:lvlJc w:val="left"/>
      <w:pPr>
        <w:tabs>
          <w:tab w:val="num" w:pos="4320"/>
        </w:tabs>
        <w:ind w:left="4320" w:hanging="360"/>
      </w:pPr>
      <w:rPr>
        <w:rFonts w:ascii="Arial" w:hAnsi="Arial" w:hint="default"/>
      </w:rPr>
    </w:lvl>
    <w:lvl w:ilvl="6" w:tplc="7260475A" w:tentative="1">
      <w:start w:val="1"/>
      <w:numFmt w:val="bullet"/>
      <w:lvlText w:val="•"/>
      <w:lvlJc w:val="left"/>
      <w:pPr>
        <w:tabs>
          <w:tab w:val="num" w:pos="5040"/>
        </w:tabs>
        <w:ind w:left="5040" w:hanging="360"/>
      </w:pPr>
      <w:rPr>
        <w:rFonts w:ascii="Arial" w:hAnsi="Arial" w:hint="default"/>
      </w:rPr>
    </w:lvl>
    <w:lvl w:ilvl="7" w:tplc="DC960B68" w:tentative="1">
      <w:start w:val="1"/>
      <w:numFmt w:val="bullet"/>
      <w:lvlText w:val="•"/>
      <w:lvlJc w:val="left"/>
      <w:pPr>
        <w:tabs>
          <w:tab w:val="num" w:pos="5760"/>
        </w:tabs>
        <w:ind w:left="5760" w:hanging="360"/>
      </w:pPr>
      <w:rPr>
        <w:rFonts w:ascii="Arial" w:hAnsi="Arial" w:hint="default"/>
      </w:rPr>
    </w:lvl>
    <w:lvl w:ilvl="8" w:tplc="FA5A03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8B1CEE"/>
    <w:multiLevelType w:val="hybridMultilevel"/>
    <w:tmpl w:val="2DD24260"/>
    <w:lvl w:ilvl="0" w:tplc="E7E02A68">
      <w:start w:val="1"/>
      <w:numFmt w:val="bullet"/>
      <w:lvlText w:val="•"/>
      <w:lvlJc w:val="left"/>
      <w:pPr>
        <w:tabs>
          <w:tab w:val="num" w:pos="720"/>
        </w:tabs>
        <w:ind w:left="720" w:hanging="360"/>
      </w:pPr>
      <w:rPr>
        <w:rFonts w:ascii="Arial" w:hAnsi="Arial" w:hint="default"/>
      </w:rPr>
    </w:lvl>
    <w:lvl w:ilvl="1" w:tplc="494070E6">
      <w:numFmt w:val="bullet"/>
      <w:lvlText w:val="–"/>
      <w:lvlJc w:val="left"/>
      <w:pPr>
        <w:tabs>
          <w:tab w:val="num" w:pos="1440"/>
        </w:tabs>
        <w:ind w:left="1440" w:hanging="360"/>
      </w:pPr>
      <w:rPr>
        <w:rFonts w:ascii="Arial" w:hAnsi="Arial" w:hint="default"/>
      </w:rPr>
    </w:lvl>
    <w:lvl w:ilvl="2" w:tplc="B1102024" w:tentative="1">
      <w:start w:val="1"/>
      <w:numFmt w:val="bullet"/>
      <w:lvlText w:val="•"/>
      <w:lvlJc w:val="left"/>
      <w:pPr>
        <w:tabs>
          <w:tab w:val="num" w:pos="2160"/>
        </w:tabs>
        <w:ind w:left="2160" w:hanging="360"/>
      </w:pPr>
      <w:rPr>
        <w:rFonts w:ascii="Arial" w:hAnsi="Arial" w:hint="default"/>
      </w:rPr>
    </w:lvl>
    <w:lvl w:ilvl="3" w:tplc="5970B364" w:tentative="1">
      <w:start w:val="1"/>
      <w:numFmt w:val="bullet"/>
      <w:lvlText w:val="•"/>
      <w:lvlJc w:val="left"/>
      <w:pPr>
        <w:tabs>
          <w:tab w:val="num" w:pos="2880"/>
        </w:tabs>
        <w:ind w:left="2880" w:hanging="360"/>
      </w:pPr>
      <w:rPr>
        <w:rFonts w:ascii="Arial" w:hAnsi="Arial" w:hint="default"/>
      </w:rPr>
    </w:lvl>
    <w:lvl w:ilvl="4" w:tplc="94224798" w:tentative="1">
      <w:start w:val="1"/>
      <w:numFmt w:val="bullet"/>
      <w:lvlText w:val="•"/>
      <w:lvlJc w:val="left"/>
      <w:pPr>
        <w:tabs>
          <w:tab w:val="num" w:pos="3600"/>
        </w:tabs>
        <w:ind w:left="3600" w:hanging="360"/>
      </w:pPr>
      <w:rPr>
        <w:rFonts w:ascii="Arial" w:hAnsi="Arial" w:hint="default"/>
      </w:rPr>
    </w:lvl>
    <w:lvl w:ilvl="5" w:tplc="0A6E8FF0" w:tentative="1">
      <w:start w:val="1"/>
      <w:numFmt w:val="bullet"/>
      <w:lvlText w:val="•"/>
      <w:lvlJc w:val="left"/>
      <w:pPr>
        <w:tabs>
          <w:tab w:val="num" w:pos="4320"/>
        </w:tabs>
        <w:ind w:left="4320" w:hanging="360"/>
      </w:pPr>
      <w:rPr>
        <w:rFonts w:ascii="Arial" w:hAnsi="Arial" w:hint="default"/>
      </w:rPr>
    </w:lvl>
    <w:lvl w:ilvl="6" w:tplc="64D6CF10" w:tentative="1">
      <w:start w:val="1"/>
      <w:numFmt w:val="bullet"/>
      <w:lvlText w:val="•"/>
      <w:lvlJc w:val="left"/>
      <w:pPr>
        <w:tabs>
          <w:tab w:val="num" w:pos="5040"/>
        </w:tabs>
        <w:ind w:left="5040" w:hanging="360"/>
      </w:pPr>
      <w:rPr>
        <w:rFonts w:ascii="Arial" w:hAnsi="Arial" w:hint="default"/>
      </w:rPr>
    </w:lvl>
    <w:lvl w:ilvl="7" w:tplc="34C4CB7C" w:tentative="1">
      <w:start w:val="1"/>
      <w:numFmt w:val="bullet"/>
      <w:lvlText w:val="•"/>
      <w:lvlJc w:val="left"/>
      <w:pPr>
        <w:tabs>
          <w:tab w:val="num" w:pos="5760"/>
        </w:tabs>
        <w:ind w:left="5760" w:hanging="360"/>
      </w:pPr>
      <w:rPr>
        <w:rFonts w:ascii="Arial" w:hAnsi="Arial" w:hint="default"/>
      </w:rPr>
    </w:lvl>
    <w:lvl w:ilvl="8" w:tplc="FA6475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762B57"/>
    <w:multiLevelType w:val="hybridMultilevel"/>
    <w:tmpl w:val="BE069BA4"/>
    <w:lvl w:ilvl="0" w:tplc="6470ACB8">
      <w:start w:val="1"/>
      <w:numFmt w:val="bullet"/>
      <w:lvlText w:val="•"/>
      <w:lvlJc w:val="left"/>
      <w:pPr>
        <w:tabs>
          <w:tab w:val="num" w:pos="720"/>
        </w:tabs>
        <w:ind w:left="720" w:hanging="360"/>
      </w:pPr>
      <w:rPr>
        <w:rFonts w:ascii="Arial" w:hAnsi="Arial" w:hint="default"/>
      </w:rPr>
    </w:lvl>
    <w:lvl w:ilvl="1" w:tplc="C0B21784">
      <w:start w:val="1"/>
      <w:numFmt w:val="bullet"/>
      <w:lvlText w:val="•"/>
      <w:lvlJc w:val="left"/>
      <w:pPr>
        <w:tabs>
          <w:tab w:val="num" w:pos="1440"/>
        </w:tabs>
        <w:ind w:left="1440" w:hanging="360"/>
      </w:pPr>
      <w:rPr>
        <w:rFonts w:ascii="Arial" w:hAnsi="Arial" w:hint="default"/>
      </w:rPr>
    </w:lvl>
    <w:lvl w:ilvl="2" w:tplc="A38484BE" w:tentative="1">
      <w:start w:val="1"/>
      <w:numFmt w:val="bullet"/>
      <w:lvlText w:val="•"/>
      <w:lvlJc w:val="left"/>
      <w:pPr>
        <w:tabs>
          <w:tab w:val="num" w:pos="2160"/>
        </w:tabs>
        <w:ind w:left="2160" w:hanging="360"/>
      </w:pPr>
      <w:rPr>
        <w:rFonts w:ascii="Arial" w:hAnsi="Arial" w:hint="default"/>
      </w:rPr>
    </w:lvl>
    <w:lvl w:ilvl="3" w:tplc="E502087C" w:tentative="1">
      <w:start w:val="1"/>
      <w:numFmt w:val="bullet"/>
      <w:lvlText w:val="•"/>
      <w:lvlJc w:val="left"/>
      <w:pPr>
        <w:tabs>
          <w:tab w:val="num" w:pos="2880"/>
        </w:tabs>
        <w:ind w:left="2880" w:hanging="360"/>
      </w:pPr>
      <w:rPr>
        <w:rFonts w:ascii="Arial" w:hAnsi="Arial" w:hint="default"/>
      </w:rPr>
    </w:lvl>
    <w:lvl w:ilvl="4" w:tplc="E43C7AD8" w:tentative="1">
      <w:start w:val="1"/>
      <w:numFmt w:val="bullet"/>
      <w:lvlText w:val="•"/>
      <w:lvlJc w:val="left"/>
      <w:pPr>
        <w:tabs>
          <w:tab w:val="num" w:pos="3600"/>
        </w:tabs>
        <w:ind w:left="3600" w:hanging="360"/>
      </w:pPr>
      <w:rPr>
        <w:rFonts w:ascii="Arial" w:hAnsi="Arial" w:hint="default"/>
      </w:rPr>
    </w:lvl>
    <w:lvl w:ilvl="5" w:tplc="147C3FFA" w:tentative="1">
      <w:start w:val="1"/>
      <w:numFmt w:val="bullet"/>
      <w:lvlText w:val="•"/>
      <w:lvlJc w:val="left"/>
      <w:pPr>
        <w:tabs>
          <w:tab w:val="num" w:pos="4320"/>
        </w:tabs>
        <w:ind w:left="4320" w:hanging="360"/>
      </w:pPr>
      <w:rPr>
        <w:rFonts w:ascii="Arial" w:hAnsi="Arial" w:hint="default"/>
      </w:rPr>
    </w:lvl>
    <w:lvl w:ilvl="6" w:tplc="AA002C4E" w:tentative="1">
      <w:start w:val="1"/>
      <w:numFmt w:val="bullet"/>
      <w:lvlText w:val="•"/>
      <w:lvlJc w:val="left"/>
      <w:pPr>
        <w:tabs>
          <w:tab w:val="num" w:pos="5040"/>
        </w:tabs>
        <w:ind w:left="5040" w:hanging="360"/>
      </w:pPr>
      <w:rPr>
        <w:rFonts w:ascii="Arial" w:hAnsi="Arial" w:hint="default"/>
      </w:rPr>
    </w:lvl>
    <w:lvl w:ilvl="7" w:tplc="FAAEA89A" w:tentative="1">
      <w:start w:val="1"/>
      <w:numFmt w:val="bullet"/>
      <w:lvlText w:val="•"/>
      <w:lvlJc w:val="left"/>
      <w:pPr>
        <w:tabs>
          <w:tab w:val="num" w:pos="5760"/>
        </w:tabs>
        <w:ind w:left="5760" w:hanging="360"/>
      </w:pPr>
      <w:rPr>
        <w:rFonts w:ascii="Arial" w:hAnsi="Arial" w:hint="default"/>
      </w:rPr>
    </w:lvl>
    <w:lvl w:ilvl="8" w:tplc="8584BE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7D797F"/>
    <w:multiLevelType w:val="hybridMultilevel"/>
    <w:tmpl w:val="BE044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394D9E"/>
    <w:multiLevelType w:val="hybridMultilevel"/>
    <w:tmpl w:val="FB209FEC"/>
    <w:lvl w:ilvl="0" w:tplc="B838E22A">
      <w:start w:val="1"/>
      <w:numFmt w:val="bullet"/>
      <w:lvlText w:val="•"/>
      <w:lvlJc w:val="left"/>
      <w:pPr>
        <w:tabs>
          <w:tab w:val="num" w:pos="720"/>
        </w:tabs>
        <w:ind w:left="720" w:hanging="360"/>
      </w:pPr>
      <w:rPr>
        <w:rFonts w:ascii="Arial" w:hAnsi="Arial" w:hint="default"/>
      </w:rPr>
    </w:lvl>
    <w:lvl w:ilvl="1" w:tplc="13A63AB0">
      <w:numFmt w:val="bullet"/>
      <w:lvlText w:val="–"/>
      <w:lvlJc w:val="left"/>
      <w:pPr>
        <w:tabs>
          <w:tab w:val="num" w:pos="1440"/>
        </w:tabs>
        <w:ind w:left="1440" w:hanging="360"/>
      </w:pPr>
      <w:rPr>
        <w:rFonts w:ascii="Arial" w:hAnsi="Arial" w:hint="default"/>
      </w:rPr>
    </w:lvl>
    <w:lvl w:ilvl="2" w:tplc="E8106780" w:tentative="1">
      <w:start w:val="1"/>
      <w:numFmt w:val="bullet"/>
      <w:lvlText w:val="•"/>
      <w:lvlJc w:val="left"/>
      <w:pPr>
        <w:tabs>
          <w:tab w:val="num" w:pos="2160"/>
        </w:tabs>
        <w:ind w:left="2160" w:hanging="360"/>
      </w:pPr>
      <w:rPr>
        <w:rFonts w:ascii="Arial" w:hAnsi="Arial" w:hint="default"/>
      </w:rPr>
    </w:lvl>
    <w:lvl w:ilvl="3" w:tplc="1C0444D2" w:tentative="1">
      <w:start w:val="1"/>
      <w:numFmt w:val="bullet"/>
      <w:lvlText w:val="•"/>
      <w:lvlJc w:val="left"/>
      <w:pPr>
        <w:tabs>
          <w:tab w:val="num" w:pos="2880"/>
        </w:tabs>
        <w:ind w:left="2880" w:hanging="360"/>
      </w:pPr>
      <w:rPr>
        <w:rFonts w:ascii="Arial" w:hAnsi="Arial" w:hint="default"/>
      </w:rPr>
    </w:lvl>
    <w:lvl w:ilvl="4" w:tplc="8916B8E0" w:tentative="1">
      <w:start w:val="1"/>
      <w:numFmt w:val="bullet"/>
      <w:lvlText w:val="•"/>
      <w:lvlJc w:val="left"/>
      <w:pPr>
        <w:tabs>
          <w:tab w:val="num" w:pos="3600"/>
        </w:tabs>
        <w:ind w:left="3600" w:hanging="360"/>
      </w:pPr>
      <w:rPr>
        <w:rFonts w:ascii="Arial" w:hAnsi="Arial" w:hint="default"/>
      </w:rPr>
    </w:lvl>
    <w:lvl w:ilvl="5" w:tplc="0E9840C4" w:tentative="1">
      <w:start w:val="1"/>
      <w:numFmt w:val="bullet"/>
      <w:lvlText w:val="•"/>
      <w:lvlJc w:val="left"/>
      <w:pPr>
        <w:tabs>
          <w:tab w:val="num" w:pos="4320"/>
        </w:tabs>
        <w:ind w:left="4320" w:hanging="360"/>
      </w:pPr>
      <w:rPr>
        <w:rFonts w:ascii="Arial" w:hAnsi="Arial" w:hint="default"/>
      </w:rPr>
    </w:lvl>
    <w:lvl w:ilvl="6" w:tplc="0F8A959A" w:tentative="1">
      <w:start w:val="1"/>
      <w:numFmt w:val="bullet"/>
      <w:lvlText w:val="•"/>
      <w:lvlJc w:val="left"/>
      <w:pPr>
        <w:tabs>
          <w:tab w:val="num" w:pos="5040"/>
        </w:tabs>
        <w:ind w:left="5040" w:hanging="360"/>
      </w:pPr>
      <w:rPr>
        <w:rFonts w:ascii="Arial" w:hAnsi="Arial" w:hint="default"/>
      </w:rPr>
    </w:lvl>
    <w:lvl w:ilvl="7" w:tplc="D5BC0D9A" w:tentative="1">
      <w:start w:val="1"/>
      <w:numFmt w:val="bullet"/>
      <w:lvlText w:val="•"/>
      <w:lvlJc w:val="left"/>
      <w:pPr>
        <w:tabs>
          <w:tab w:val="num" w:pos="5760"/>
        </w:tabs>
        <w:ind w:left="5760" w:hanging="360"/>
      </w:pPr>
      <w:rPr>
        <w:rFonts w:ascii="Arial" w:hAnsi="Arial" w:hint="default"/>
      </w:rPr>
    </w:lvl>
    <w:lvl w:ilvl="8" w:tplc="1658A1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5"/>
  </w:num>
  <w:num w:numId="2">
    <w:abstractNumId w:val="0"/>
  </w:num>
  <w:num w:numId="3">
    <w:abstractNumId w:val="5"/>
  </w:num>
  <w:num w:numId="4">
    <w:abstractNumId w:val="23"/>
  </w:num>
  <w:num w:numId="5">
    <w:abstractNumId w:val="11"/>
  </w:num>
  <w:num w:numId="6">
    <w:abstractNumId w:val="24"/>
  </w:num>
  <w:num w:numId="7">
    <w:abstractNumId w:val="16"/>
  </w:num>
  <w:num w:numId="8">
    <w:abstractNumId w:val="7"/>
  </w:num>
  <w:num w:numId="9">
    <w:abstractNumId w:val="13"/>
  </w:num>
  <w:num w:numId="10">
    <w:abstractNumId w:val="3"/>
  </w:num>
  <w:num w:numId="11">
    <w:abstractNumId w:val="14"/>
  </w:num>
  <w:num w:numId="12">
    <w:abstractNumId w:val="21"/>
  </w:num>
  <w:num w:numId="13">
    <w:abstractNumId w:val="15"/>
  </w:num>
  <w:num w:numId="14">
    <w:abstractNumId w:val="1"/>
  </w:num>
  <w:num w:numId="15">
    <w:abstractNumId w:val="10"/>
  </w:num>
  <w:num w:numId="16">
    <w:abstractNumId w:val="18"/>
  </w:num>
  <w:num w:numId="17">
    <w:abstractNumId w:val="9"/>
  </w:num>
  <w:num w:numId="18">
    <w:abstractNumId w:val="17"/>
  </w:num>
  <w:num w:numId="19">
    <w:abstractNumId w:val="20"/>
  </w:num>
  <w:num w:numId="20">
    <w:abstractNumId w:val="6"/>
  </w:num>
  <w:num w:numId="21">
    <w:abstractNumId w:val="8"/>
  </w:num>
  <w:num w:numId="22">
    <w:abstractNumId w:val="19"/>
  </w:num>
  <w:num w:numId="23">
    <w:abstractNumId w:val="22"/>
  </w:num>
  <w:num w:numId="24">
    <w:abstractNumId w:val="12"/>
  </w:num>
  <w:num w:numId="25">
    <w:abstractNumId w:val="2"/>
  </w:num>
  <w:num w:numId="2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0C3"/>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1F2A"/>
    <w:rsid w:val="000926B1"/>
    <w:rsid w:val="00092D06"/>
    <w:rsid w:val="00092F78"/>
    <w:rsid w:val="00093608"/>
    <w:rsid w:val="00094736"/>
    <w:rsid w:val="00094D26"/>
    <w:rsid w:val="00095F6B"/>
    <w:rsid w:val="000962F9"/>
    <w:rsid w:val="00096781"/>
    <w:rsid w:val="00096D55"/>
    <w:rsid w:val="00096DEF"/>
    <w:rsid w:val="00097160"/>
    <w:rsid w:val="000A05DD"/>
    <w:rsid w:val="000A0788"/>
    <w:rsid w:val="000A07F2"/>
    <w:rsid w:val="000A1EA8"/>
    <w:rsid w:val="000A1EAC"/>
    <w:rsid w:val="000A2D20"/>
    <w:rsid w:val="000A36F0"/>
    <w:rsid w:val="000A40B8"/>
    <w:rsid w:val="000A4B84"/>
    <w:rsid w:val="000A6096"/>
    <w:rsid w:val="000A60DD"/>
    <w:rsid w:val="000A6394"/>
    <w:rsid w:val="000A6F55"/>
    <w:rsid w:val="000A716B"/>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14E"/>
    <w:rsid w:val="000C1C44"/>
    <w:rsid w:val="000C20FF"/>
    <w:rsid w:val="000C3557"/>
    <w:rsid w:val="000C38F7"/>
    <w:rsid w:val="000C3EE6"/>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AD5"/>
    <w:rsid w:val="000E0E0D"/>
    <w:rsid w:val="000E2319"/>
    <w:rsid w:val="000E2999"/>
    <w:rsid w:val="000E3815"/>
    <w:rsid w:val="000E3C50"/>
    <w:rsid w:val="000E3C71"/>
    <w:rsid w:val="000E3D65"/>
    <w:rsid w:val="000E4521"/>
    <w:rsid w:val="000E57FF"/>
    <w:rsid w:val="000E5B73"/>
    <w:rsid w:val="000E67A9"/>
    <w:rsid w:val="000F1422"/>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B42"/>
    <w:rsid w:val="00101D3C"/>
    <w:rsid w:val="00102382"/>
    <w:rsid w:val="00102D5A"/>
    <w:rsid w:val="00103296"/>
    <w:rsid w:val="001038E1"/>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27742"/>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8D1"/>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650"/>
    <w:rsid w:val="00185C69"/>
    <w:rsid w:val="00186094"/>
    <w:rsid w:val="00186975"/>
    <w:rsid w:val="00186C57"/>
    <w:rsid w:val="00187212"/>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7E9"/>
    <w:rsid w:val="001A1D4E"/>
    <w:rsid w:val="001A2589"/>
    <w:rsid w:val="001A29A5"/>
    <w:rsid w:val="001A2A37"/>
    <w:rsid w:val="001A4C19"/>
    <w:rsid w:val="001A4DAC"/>
    <w:rsid w:val="001A51F1"/>
    <w:rsid w:val="001A67AF"/>
    <w:rsid w:val="001A6804"/>
    <w:rsid w:val="001A740D"/>
    <w:rsid w:val="001A7B60"/>
    <w:rsid w:val="001B0115"/>
    <w:rsid w:val="001B0B28"/>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3E1"/>
    <w:rsid w:val="001B7439"/>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C71"/>
    <w:rsid w:val="001D1E64"/>
    <w:rsid w:val="001D1F58"/>
    <w:rsid w:val="001D2015"/>
    <w:rsid w:val="001D21BB"/>
    <w:rsid w:val="001D25F8"/>
    <w:rsid w:val="001D2FBF"/>
    <w:rsid w:val="001D33BB"/>
    <w:rsid w:val="001D5243"/>
    <w:rsid w:val="001D56B4"/>
    <w:rsid w:val="001D5785"/>
    <w:rsid w:val="001D58BF"/>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576"/>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6057"/>
    <w:rsid w:val="0020669C"/>
    <w:rsid w:val="0020689B"/>
    <w:rsid w:val="00206ACD"/>
    <w:rsid w:val="00206F7B"/>
    <w:rsid w:val="00207076"/>
    <w:rsid w:val="00207BEF"/>
    <w:rsid w:val="00210244"/>
    <w:rsid w:val="00210F4F"/>
    <w:rsid w:val="00210FDC"/>
    <w:rsid w:val="002110DC"/>
    <w:rsid w:val="002119F3"/>
    <w:rsid w:val="00211C5A"/>
    <w:rsid w:val="00212CE8"/>
    <w:rsid w:val="00213014"/>
    <w:rsid w:val="00213EA9"/>
    <w:rsid w:val="0021501D"/>
    <w:rsid w:val="0021681B"/>
    <w:rsid w:val="00216E94"/>
    <w:rsid w:val="002173FE"/>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116F"/>
    <w:rsid w:val="00241961"/>
    <w:rsid w:val="00242EB3"/>
    <w:rsid w:val="00243145"/>
    <w:rsid w:val="002431EA"/>
    <w:rsid w:val="00243394"/>
    <w:rsid w:val="002436A6"/>
    <w:rsid w:val="00243755"/>
    <w:rsid w:val="002439AE"/>
    <w:rsid w:val="00243D38"/>
    <w:rsid w:val="00244F2A"/>
    <w:rsid w:val="00245066"/>
    <w:rsid w:val="00245D01"/>
    <w:rsid w:val="00245E1F"/>
    <w:rsid w:val="0024775B"/>
    <w:rsid w:val="00247AAB"/>
    <w:rsid w:val="00247D08"/>
    <w:rsid w:val="00250B44"/>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351"/>
    <w:rsid w:val="00263B86"/>
    <w:rsid w:val="0026419E"/>
    <w:rsid w:val="00264DDF"/>
    <w:rsid w:val="00265B9B"/>
    <w:rsid w:val="00265D7A"/>
    <w:rsid w:val="0026642D"/>
    <w:rsid w:val="00266652"/>
    <w:rsid w:val="0026697B"/>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146"/>
    <w:rsid w:val="00295468"/>
    <w:rsid w:val="00295850"/>
    <w:rsid w:val="002958D9"/>
    <w:rsid w:val="00295F0A"/>
    <w:rsid w:val="00297055"/>
    <w:rsid w:val="002977ED"/>
    <w:rsid w:val="002979E8"/>
    <w:rsid w:val="002979F7"/>
    <w:rsid w:val="002A0057"/>
    <w:rsid w:val="002A06CD"/>
    <w:rsid w:val="002A076D"/>
    <w:rsid w:val="002A10DA"/>
    <w:rsid w:val="002A12FB"/>
    <w:rsid w:val="002A192B"/>
    <w:rsid w:val="002A221E"/>
    <w:rsid w:val="002A2C1F"/>
    <w:rsid w:val="002A3078"/>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2360"/>
    <w:rsid w:val="002D3E0E"/>
    <w:rsid w:val="002D3F64"/>
    <w:rsid w:val="002D447B"/>
    <w:rsid w:val="002D502E"/>
    <w:rsid w:val="002D5098"/>
    <w:rsid w:val="002D75CB"/>
    <w:rsid w:val="002E0F49"/>
    <w:rsid w:val="002E1EE8"/>
    <w:rsid w:val="002E320F"/>
    <w:rsid w:val="002E35D2"/>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09C1"/>
    <w:rsid w:val="0032110B"/>
    <w:rsid w:val="00321A0E"/>
    <w:rsid w:val="00321E6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6F1"/>
    <w:rsid w:val="00343C53"/>
    <w:rsid w:val="0034523B"/>
    <w:rsid w:val="003466AD"/>
    <w:rsid w:val="00347054"/>
    <w:rsid w:val="00347873"/>
    <w:rsid w:val="00347EB2"/>
    <w:rsid w:val="00350F38"/>
    <w:rsid w:val="0035274B"/>
    <w:rsid w:val="003527CF"/>
    <w:rsid w:val="003536C1"/>
    <w:rsid w:val="00354F05"/>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3E42"/>
    <w:rsid w:val="003954D3"/>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3CCD"/>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8EC"/>
    <w:rsid w:val="003D5B65"/>
    <w:rsid w:val="003D6541"/>
    <w:rsid w:val="003D66EB"/>
    <w:rsid w:val="003D67F3"/>
    <w:rsid w:val="003D6838"/>
    <w:rsid w:val="003D716B"/>
    <w:rsid w:val="003E0222"/>
    <w:rsid w:val="003E0E5A"/>
    <w:rsid w:val="003E149A"/>
    <w:rsid w:val="003E1636"/>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3F6D1D"/>
    <w:rsid w:val="0040016B"/>
    <w:rsid w:val="004011D8"/>
    <w:rsid w:val="0040163E"/>
    <w:rsid w:val="004037E8"/>
    <w:rsid w:val="00403B12"/>
    <w:rsid w:val="00403E35"/>
    <w:rsid w:val="004040A8"/>
    <w:rsid w:val="004041C4"/>
    <w:rsid w:val="00404D86"/>
    <w:rsid w:val="0040623E"/>
    <w:rsid w:val="004109D2"/>
    <w:rsid w:val="00410BE5"/>
    <w:rsid w:val="00410C28"/>
    <w:rsid w:val="00410D44"/>
    <w:rsid w:val="00411BE0"/>
    <w:rsid w:val="00411CE0"/>
    <w:rsid w:val="004120C1"/>
    <w:rsid w:val="0041219E"/>
    <w:rsid w:val="00412DDE"/>
    <w:rsid w:val="004134B3"/>
    <w:rsid w:val="00413F7E"/>
    <w:rsid w:val="00414CE8"/>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48"/>
    <w:rsid w:val="004B329D"/>
    <w:rsid w:val="004B33B8"/>
    <w:rsid w:val="004B3939"/>
    <w:rsid w:val="004B482A"/>
    <w:rsid w:val="004B49FD"/>
    <w:rsid w:val="004B4FE2"/>
    <w:rsid w:val="004B5B03"/>
    <w:rsid w:val="004B748A"/>
    <w:rsid w:val="004B75B7"/>
    <w:rsid w:val="004B7733"/>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4C81"/>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6D30"/>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01B"/>
    <w:rsid w:val="005634BD"/>
    <w:rsid w:val="00563D58"/>
    <w:rsid w:val="005642AE"/>
    <w:rsid w:val="00564427"/>
    <w:rsid w:val="00565333"/>
    <w:rsid w:val="005659E7"/>
    <w:rsid w:val="00565B9E"/>
    <w:rsid w:val="00565D55"/>
    <w:rsid w:val="005677DD"/>
    <w:rsid w:val="0057083A"/>
    <w:rsid w:val="0057094C"/>
    <w:rsid w:val="00571884"/>
    <w:rsid w:val="005726F5"/>
    <w:rsid w:val="00573AA1"/>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0C54"/>
    <w:rsid w:val="005A1A4A"/>
    <w:rsid w:val="005A215F"/>
    <w:rsid w:val="005A235F"/>
    <w:rsid w:val="005A25EF"/>
    <w:rsid w:val="005A27CD"/>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917"/>
    <w:rsid w:val="005B5717"/>
    <w:rsid w:val="005B5FC2"/>
    <w:rsid w:val="005B70B1"/>
    <w:rsid w:val="005B782B"/>
    <w:rsid w:val="005C106F"/>
    <w:rsid w:val="005C1535"/>
    <w:rsid w:val="005C2B96"/>
    <w:rsid w:val="005C2DCD"/>
    <w:rsid w:val="005C37DA"/>
    <w:rsid w:val="005C37F3"/>
    <w:rsid w:val="005C39D2"/>
    <w:rsid w:val="005C5465"/>
    <w:rsid w:val="005C5A4C"/>
    <w:rsid w:val="005C66C3"/>
    <w:rsid w:val="005C6E1C"/>
    <w:rsid w:val="005C6E8C"/>
    <w:rsid w:val="005C6FCB"/>
    <w:rsid w:val="005D0569"/>
    <w:rsid w:val="005D1961"/>
    <w:rsid w:val="005D1F34"/>
    <w:rsid w:val="005D2306"/>
    <w:rsid w:val="005D286B"/>
    <w:rsid w:val="005D33FF"/>
    <w:rsid w:val="005D36E6"/>
    <w:rsid w:val="005D3C2C"/>
    <w:rsid w:val="005D3FD0"/>
    <w:rsid w:val="005D4882"/>
    <w:rsid w:val="005D4CEA"/>
    <w:rsid w:val="005D4D5C"/>
    <w:rsid w:val="005D5D90"/>
    <w:rsid w:val="005D639B"/>
    <w:rsid w:val="005D65E5"/>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246"/>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6267"/>
    <w:rsid w:val="00607097"/>
    <w:rsid w:val="006075F4"/>
    <w:rsid w:val="00607835"/>
    <w:rsid w:val="00607BF2"/>
    <w:rsid w:val="00607ECA"/>
    <w:rsid w:val="00610135"/>
    <w:rsid w:val="0061087A"/>
    <w:rsid w:val="0061114D"/>
    <w:rsid w:val="00611667"/>
    <w:rsid w:val="00611A2E"/>
    <w:rsid w:val="006125D5"/>
    <w:rsid w:val="00613AFE"/>
    <w:rsid w:val="00614117"/>
    <w:rsid w:val="00614F7D"/>
    <w:rsid w:val="0061501D"/>
    <w:rsid w:val="00615F57"/>
    <w:rsid w:val="00615FF9"/>
    <w:rsid w:val="00616605"/>
    <w:rsid w:val="00616C66"/>
    <w:rsid w:val="00616CAC"/>
    <w:rsid w:val="00616CBA"/>
    <w:rsid w:val="00616E51"/>
    <w:rsid w:val="00617384"/>
    <w:rsid w:val="00617643"/>
    <w:rsid w:val="00620FAC"/>
    <w:rsid w:val="00621188"/>
    <w:rsid w:val="00623F19"/>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937"/>
    <w:rsid w:val="00662DE9"/>
    <w:rsid w:val="00663D18"/>
    <w:rsid w:val="00663D21"/>
    <w:rsid w:val="00663FAB"/>
    <w:rsid w:val="006663D5"/>
    <w:rsid w:val="00666D1D"/>
    <w:rsid w:val="00667010"/>
    <w:rsid w:val="00667188"/>
    <w:rsid w:val="006700FE"/>
    <w:rsid w:val="00670498"/>
    <w:rsid w:val="0067096B"/>
    <w:rsid w:val="00670F17"/>
    <w:rsid w:val="00670F20"/>
    <w:rsid w:val="00671EB8"/>
    <w:rsid w:val="006734FD"/>
    <w:rsid w:val="006738C3"/>
    <w:rsid w:val="00674233"/>
    <w:rsid w:val="00675EB0"/>
    <w:rsid w:val="00675FB0"/>
    <w:rsid w:val="0067659A"/>
    <w:rsid w:val="006777A7"/>
    <w:rsid w:val="00677D04"/>
    <w:rsid w:val="00680E2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4BDD"/>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C7348"/>
    <w:rsid w:val="006D01D3"/>
    <w:rsid w:val="006D1C90"/>
    <w:rsid w:val="006D270B"/>
    <w:rsid w:val="006D306E"/>
    <w:rsid w:val="006D387B"/>
    <w:rsid w:val="006D3A6D"/>
    <w:rsid w:val="006D54D5"/>
    <w:rsid w:val="006D5730"/>
    <w:rsid w:val="006D59DE"/>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5D6C"/>
    <w:rsid w:val="006F5EBF"/>
    <w:rsid w:val="006F5F8B"/>
    <w:rsid w:val="006F6193"/>
    <w:rsid w:val="006F74F8"/>
    <w:rsid w:val="006F74F9"/>
    <w:rsid w:val="006F7515"/>
    <w:rsid w:val="007006FC"/>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007"/>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A46"/>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703"/>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115B"/>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2C1A"/>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0E85"/>
    <w:rsid w:val="007F20F6"/>
    <w:rsid w:val="007F2F89"/>
    <w:rsid w:val="007F32B1"/>
    <w:rsid w:val="007F465C"/>
    <w:rsid w:val="007F4677"/>
    <w:rsid w:val="007F4A6D"/>
    <w:rsid w:val="007F5748"/>
    <w:rsid w:val="007F7200"/>
    <w:rsid w:val="007F7B3C"/>
    <w:rsid w:val="007F7C4C"/>
    <w:rsid w:val="007F7C71"/>
    <w:rsid w:val="00800A7D"/>
    <w:rsid w:val="00800AB0"/>
    <w:rsid w:val="00800C5B"/>
    <w:rsid w:val="00801717"/>
    <w:rsid w:val="00802893"/>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59B8"/>
    <w:rsid w:val="00856BAA"/>
    <w:rsid w:val="00856F02"/>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09C"/>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D17"/>
    <w:rsid w:val="00892FBD"/>
    <w:rsid w:val="0089358E"/>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B00E0"/>
    <w:rsid w:val="008B0CFB"/>
    <w:rsid w:val="008B0E8E"/>
    <w:rsid w:val="008B10C2"/>
    <w:rsid w:val="008B11F8"/>
    <w:rsid w:val="008B1ABE"/>
    <w:rsid w:val="008B2201"/>
    <w:rsid w:val="008B2510"/>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6F8A"/>
    <w:rsid w:val="008E761B"/>
    <w:rsid w:val="008E7A4E"/>
    <w:rsid w:val="008E7AE7"/>
    <w:rsid w:val="008F02B4"/>
    <w:rsid w:val="008F0583"/>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426"/>
    <w:rsid w:val="00906F09"/>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E4E"/>
    <w:rsid w:val="00925FC5"/>
    <w:rsid w:val="00927534"/>
    <w:rsid w:val="00927D2A"/>
    <w:rsid w:val="00930F7B"/>
    <w:rsid w:val="009323D1"/>
    <w:rsid w:val="009325FA"/>
    <w:rsid w:val="0093290D"/>
    <w:rsid w:val="009337E2"/>
    <w:rsid w:val="00933C6C"/>
    <w:rsid w:val="00933EC9"/>
    <w:rsid w:val="0093465F"/>
    <w:rsid w:val="009348D9"/>
    <w:rsid w:val="00934A3F"/>
    <w:rsid w:val="00934DC5"/>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4779D"/>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29E"/>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6A"/>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23D0"/>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37A"/>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2E2"/>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15F0"/>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3AA"/>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684F"/>
    <w:rsid w:val="00A679EC"/>
    <w:rsid w:val="00A67D8A"/>
    <w:rsid w:val="00A7003F"/>
    <w:rsid w:val="00A700BF"/>
    <w:rsid w:val="00A70B1D"/>
    <w:rsid w:val="00A7172B"/>
    <w:rsid w:val="00A73602"/>
    <w:rsid w:val="00A736BE"/>
    <w:rsid w:val="00A739EC"/>
    <w:rsid w:val="00A73BEC"/>
    <w:rsid w:val="00A7440F"/>
    <w:rsid w:val="00A7478E"/>
    <w:rsid w:val="00A750A9"/>
    <w:rsid w:val="00A755A8"/>
    <w:rsid w:val="00A7617F"/>
    <w:rsid w:val="00A7671C"/>
    <w:rsid w:val="00A76CCD"/>
    <w:rsid w:val="00A800B5"/>
    <w:rsid w:val="00A8177A"/>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205"/>
    <w:rsid w:val="00AA5EC6"/>
    <w:rsid w:val="00AA66C7"/>
    <w:rsid w:val="00AA6833"/>
    <w:rsid w:val="00AA71B4"/>
    <w:rsid w:val="00AA7E73"/>
    <w:rsid w:val="00AB024D"/>
    <w:rsid w:val="00AB0643"/>
    <w:rsid w:val="00AB08F2"/>
    <w:rsid w:val="00AB0993"/>
    <w:rsid w:val="00AB175E"/>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49E7"/>
    <w:rsid w:val="00AC5BB5"/>
    <w:rsid w:val="00AC5F94"/>
    <w:rsid w:val="00AC5FA7"/>
    <w:rsid w:val="00AC6924"/>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6FD"/>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6C9"/>
    <w:rsid w:val="00B1571B"/>
    <w:rsid w:val="00B15C81"/>
    <w:rsid w:val="00B167C3"/>
    <w:rsid w:val="00B169F3"/>
    <w:rsid w:val="00B17287"/>
    <w:rsid w:val="00B17294"/>
    <w:rsid w:val="00B173A6"/>
    <w:rsid w:val="00B179EB"/>
    <w:rsid w:val="00B22822"/>
    <w:rsid w:val="00B22973"/>
    <w:rsid w:val="00B22CEC"/>
    <w:rsid w:val="00B237BA"/>
    <w:rsid w:val="00B23980"/>
    <w:rsid w:val="00B23B21"/>
    <w:rsid w:val="00B23FF5"/>
    <w:rsid w:val="00B25162"/>
    <w:rsid w:val="00B253F1"/>
    <w:rsid w:val="00B2567C"/>
    <w:rsid w:val="00B258BB"/>
    <w:rsid w:val="00B26273"/>
    <w:rsid w:val="00B306F7"/>
    <w:rsid w:val="00B3074D"/>
    <w:rsid w:val="00B313BA"/>
    <w:rsid w:val="00B3195B"/>
    <w:rsid w:val="00B3298C"/>
    <w:rsid w:val="00B32B3D"/>
    <w:rsid w:val="00B3365C"/>
    <w:rsid w:val="00B342BD"/>
    <w:rsid w:val="00B34410"/>
    <w:rsid w:val="00B3466A"/>
    <w:rsid w:val="00B34853"/>
    <w:rsid w:val="00B3493F"/>
    <w:rsid w:val="00B3559B"/>
    <w:rsid w:val="00B35F33"/>
    <w:rsid w:val="00B3614D"/>
    <w:rsid w:val="00B36319"/>
    <w:rsid w:val="00B36E24"/>
    <w:rsid w:val="00B37444"/>
    <w:rsid w:val="00B37E01"/>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5E96"/>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75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4C6C"/>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845"/>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1C19"/>
    <w:rsid w:val="00C53527"/>
    <w:rsid w:val="00C54C8A"/>
    <w:rsid w:val="00C55DF9"/>
    <w:rsid w:val="00C605FA"/>
    <w:rsid w:val="00C60770"/>
    <w:rsid w:val="00C610FE"/>
    <w:rsid w:val="00C6252D"/>
    <w:rsid w:val="00C6321E"/>
    <w:rsid w:val="00C6330A"/>
    <w:rsid w:val="00C636D3"/>
    <w:rsid w:val="00C637AF"/>
    <w:rsid w:val="00C63962"/>
    <w:rsid w:val="00C63C39"/>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0B8"/>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9747E"/>
    <w:rsid w:val="00CA0882"/>
    <w:rsid w:val="00CA1001"/>
    <w:rsid w:val="00CA10FF"/>
    <w:rsid w:val="00CA17CB"/>
    <w:rsid w:val="00CA39CB"/>
    <w:rsid w:val="00CA3F16"/>
    <w:rsid w:val="00CA43FC"/>
    <w:rsid w:val="00CA448A"/>
    <w:rsid w:val="00CA4CFC"/>
    <w:rsid w:val="00CA4F55"/>
    <w:rsid w:val="00CA4F7F"/>
    <w:rsid w:val="00CA557E"/>
    <w:rsid w:val="00CA5F9F"/>
    <w:rsid w:val="00CA649D"/>
    <w:rsid w:val="00CA7CCF"/>
    <w:rsid w:val="00CB0931"/>
    <w:rsid w:val="00CB09C2"/>
    <w:rsid w:val="00CB15AF"/>
    <w:rsid w:val="00CB17DC"/>
    <w:rsid w:val="00CB1C5D"/>
    <w:rsid w:val="00CB35B7"/>
    <w:rsid w:val="00CB3DB1"/>
    <w:rsid w:val="00CB4DCD"/>
    <w:rsid w:val="00CB5704"/>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522"/>
    <w:rsid w:val="00CD776E"/>
    <w:rsid w:val="00CD79F1"/>
    <w:rsid w:val="00CE07A8"/>
    <w:rsid w:val="00CE0C2A"/>
    <w:rsid w:val="00CE10DF"/>
    <w:rsid w:val="00CE1A19"/>
    <w:rsid w:val="00CE1F02"/>
    <w:rsid w:val="00CE21F0"/>
    <w:rsid w:val="00CE26DD"/>
    <w:rsid w:val="00CE30BD"/>
    <w:rsid w:val="00CE5962"/>
    <w:rsid w:val="00CE6BD9"/>
    <w:rsid w:val="00CF2DC2"/>
    <w:rsid w:val="00CF35F6"/>
    <w:rsid w:val="00CF3CAC"/>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2FDB"/>
    <w:rsid w:val="00D14817"/>
    <w:rsid w:val="00D14EB0"/>
    <w:rsid w:val="00D176EA"/>
    <w:rsid w:val="00D17718"/>
    <w:rsid w:val="00D20516"/>
    <w:rsid w:val="00D20D33"/>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3B1"/>
    <w:rsid w:val="00DA7EC0"/>
    <w:rsid w:val="00DB1296"/>
    <w:rsid w:val="00DB21C9"/>
    <w:rsid w:val="00DB37EA"/>
    <w:rsid w:val="00DB3A4A"/>
    <w:rsid w:val="00DB4718"/>
    <w:rsid w:val="00DB4ED5"/>
    <w:rsid w:val="00DB5331"/>
    <w:rsid w:val="00DB5ACD"/>
    <w:rsid w:val="00DB5EE1"/>
    <w:rsid w:val="00DB63CF"/>
    <w:rsid w:val="00DB6F68"/>
    <w:rsid w:val="00DB7AA1"/>
    <w:rsid w:val="00DB7ADD"/>
    <w:rsid w:val="00DC1C73"/>
    <w:rsid w:val="00DC266E"/>
    <w:rsid w:val="00DC352F"/>
    <w:rsid w:val="00DC353B"/>
    <w:rsid w:val="00DC3A07"/>
    <w:rsid w:val="00DC3E71"/>
    <w:rsid w:val="00DC3F22"/>
    <w:rsid w:val="00DC40E0"/>
    <w:rsid w:val="00DC4762"/>
    <w:rsid w:val="00DC4CAF"/>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0DAB"/>
    <w:rsid w:val="00DE152C"/>
    <w:rsid w:val="00DE1D35"/>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2FBD"/>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406A7"/>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96B"/>
    <w:rsid w:val="00E56D73"/>
    <w:rsid w:val="00E5778F"/>
    <w:rsid w:val="00E577AB"/>
    <w:rsid w:val="00E577B1"/>
    <w:rsid w:val="00E57EC9"/>
    <w:rsid w:val="00E623A4"/>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C2F"/>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335"/>
    <w:rsid w:val="00E97A2A"/>
    <w:rsid w:val="00E97D02"/>
    <w:rsid w:val="00EA1474"/>
    <w:rsid w:val="00EA15F4"/>
    <w:rsid w:val="00EA188D"/>
    <w:rsid w:val="00EA1B0E"/>
    <w:rsid w:val="00EA1B14"/>
    <w:rsid w:val="00EA2162"/>
    <w:rsid w:val="00EA2A11"/>
    <w:rsid w:val="00EA32E0"/>
    <w:rsid w:val="00EA3671"/>
    <w:rsid w:val="00EA3720"/>
    <w:rsid w:val="00EA44EB"/>
    <w:rsid w:val="00EA51F6"/>
    <w:rsid w:val="00EA532A"/>
    <w:rsid w:val="00EA6A03"/>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556A"/>
    <w:rsid w:val="00EB61E9"/>
    <w:rsid w:val="00EB6C2F"/>
    <w:rsid w:val="00EB71E8"/>
    <w:rsid w:val="00EC040E"/>
    <w:rsid w:val="00EC107C"/>
    <w:rsid w:val="00EC134D"/>
    <w:rsid w:val="00EC1BCB"/>
    <w:rsid w:val="00EC21C2"/>
    <w:rsid w:val="00EC307E"/>
    <w:rsid w:val="00EC3136"/>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833"/>
    <w:rsid w:val="00ED3B11"/>
    <w:rsid w:val="00ED3E82"/>
    <w:rsid w:val="00ED54B6"/>
    <w:rsid w:val="00ED5BA6"/>
    <w:rsid w:val="00ED5F7A"/>
    <w:rsid w:val="00ED65CD"/>
    <w:rsid w:val="00ED6BF3"/>
    <w:rsid w:val="00ED6EEB"/>
    <w:rsid w:val="00ED7AE1"/>
    <w:rsid w:val="00EE016C"/>
    <w:rsid w:val="00EE08B8"/>
    <w:rsid w:val="00EE13F6"/>
    <w:rsid w:val="00EE1B8A"/>
    <w:rsid w:val="00EE20CB"/>
    <w:rsid w:val="00EE23E9"/>
    <w:rsid w:val="00EE3106"/>
    <w:rsid w:val="00EE32CE"/>
    <w:rsid w:val="00EE3BD7"/>
    <w:rsid w:val="00EE3D1D"/>
    <w:rsid w:val="00EE3DDF"/>
    <w:rsid w:val="00EE40CA"/>
    <w:rsid w:val="00EE48EB"/>
    <w:rsid w:val="00EE5707"/>
    <w:rsid w:val="00EE5F9D"/>
    <w:rsid w:val="00EE6163"/>
    <w:rsid w:val="00EE69E2"/>
    <w:rsid w:val="00EE6F57"/>
    <w:rsid w:val="00EE732F"/>
    <w:rsid w:val="00EE73A2"/>
    <w:rsid w:val="00EE7D7C"/>
    <w:rsid w:val="00EE7DEA"/>
    <w:rsid w:val="00EE7DF1"/>
    <w:rsid w:val="00EF04A2"/>
    <w:rsid w:val="00EF06D2"/>
    <w:rsid w:val="00EF11DD"/>
    <w:rsid w:val="00EF161C"/>
    <w:rsid w:val="00EF1639"/>
    <w:rsid w:val="00EF21B4"/>
    <w:rsid w:val="00EF2AD1"/>
    <w:rsid w:val="00EF3078"/>
    <w:rsid w:val="00EF3306"/>
    <w:rsid w:val="00EF3A71"/>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3FC"/>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D0"/>
    <w:rsid w:val="00F420EA"/>
    <w:rsid w:val="00F424FB"/>
    <w:rsid w:val="00F428CA"/>
    <w:rsid w:val="00F4399F"/>
    <w:rsid w:val="00F43D13"/>
    <w:rsid w:val="00F44BA7"/>
    <w:rsid w:val="00F44E6B"/>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1E09"/>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204A"/>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493"/>
    <w:rsid w:val="00FA6E41"/>
    <w:rsid w:val="00FA7972"/>
    <w:rsid w:val="00FB088F"/>
    <w:rsid w:val="00FB19AA"/>
    <w:rsid w:val="00FB21C8"/>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5BCB"/>
    <w:rsid w:val="00FC6C56"/>
    <w:rsid w:val="00FC6E7E"/>
    <w:rsid w:val="00FC70A3"/>
    <w:rsid w:val="00FD0B64"/>
    <w:rsid w:val="00FD14D7"/>
    <w:rsid w:val="00FD1D74"/>
    <w:rsid w:val="00FD2A8D"/>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23FB"/>
    <w:rsid w:val="00FF3F50"/>
    <w:rsid w:val="00FF4E3F"/>
    <w:rsid w:val="00FF536D"/>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744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标题 2 字符"/>
    <w:basedOn w:val="a0"/>
    <w:link w:val="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6681">
      <w:bodyDiv w:val="1"/>
      <w:marLeft w:val="0"/>
      <w:marRight w:val="0"/>
      <w:marTop w:val="0"/>
      <w:marBottom w:val="0"/>
      <w:divBdr>
        <w:top w:val="none" w:sz="0" w:space="0" w:color="auto"/>
        <w:left w:val="none" w:sz="0" w:space="0" w:color="auto"/>
        <w:bottom w:val="none" w:sz="0" w:space="0" w:color="auto"/>
        <w:right w:val="none" w:sz="0" w:space="0" w:color="auto"/>
      </w:divBdr>
      <w:divsChild>
        <w:div w:id="499662905">
          <w:marLeft w:val="547"/>
          <w:marRight w:val="0"/>
          <w:marTop w:val="115"/>
          <w:marBottom w:val="0"/>
          <w:divBdr>
            <w:top w:val="none" w:sz="0" w:space="0" w:color="auto"/>
            <w:left w:val="none" w:sz="0" w:space="0" w:color="auto"/>
            <w:bottom w:val="none" w:sz="0" w:space="0" w:color="auto"/>
            <w:right w:val="none" w:sz="0" w:space="0" w:color="auto"/>
          </w:divBdr>
        </w:div>
        <w:div w:id="144980741">
          <w:marLeft w:val="1166"/>
          <w:marRight w:val="0"/>
          <w:marTop w:val="101"/>
          <w:marBottom w:val="0"/>
          <w:divBdr>
            <w:top w:val="none" w:sz="0" w:space="0" w:color="auto"/>
            <w:left w:val="none" w:sz="0" w:space="0" w:color="auto"/>
            <w:bottom w:val="none" w:sz="0" w:space="0" w:color="auto"/>
            <w:right w:val="none" w:sz="0" w:space="0" w:color="auto"/>
          </w:divBdr>
        </w:div>
        <w:div w:id="736168058">
          <w:marLeft w:val="1800"/>
          <w:marRight w:val="0"/>
          <w:marTop w:val="101"/>
          <w:marBottom w:val="0"/>
          <w:divBdr>
            <w:top w:val="none" w:sz="0" w:space="0" w:color="auto"/>
            <w:left w:val="none" w:sz="0" w:space="0" w:color="auto"/>
            <w:bottom w:val="none" w:sz="0" w:space="0" w:color="auto"/>
            <w:right w:val="none" w:sz="0" w:space="0" w:color="auto"/>
          </w:divBdr>
        </w:div>
        <w:div w:id="1857304295">
          <w:marLeft w:val="1166"/>
          <w:marRight w:val="0"/>
          <w:marTop w:val="101"/>
          <w:marBottom w:val="0"/>
          <w:divBdr>
            <w:top w:val="none" w:sz="0" w:space="0" w:color="auto"/>
            <w:left w:val="none" w:sz="0" w:space="0" w:color="auto"/>
            <w:bottom w:val="none" w:sz="0" w:space="0" w:color="auto"/>
            <w:right w:val="none" w:sz="0" w:space="0" w:color="auto"/>
          </w:divBdr>
        </w:div>
        <w:div w:id="1639722668">
          <w:marLeft w:val="1800"/>
          <w:marRight w:val="0"/>
          <w:marTop w:val="101"/>
          <w:marBottom w:val="0"/>
          <w:divBdr>
            <w:top w:val="none" w:sz="0" w:space="0" w:color="auto"/>
            <w:left w:val="none" w:sz="0" w:space="0" w:color="auto"/>
            <w:bottom w:val="none" w:sz="0" w:space="0" w:color="auto"/>
            <w:right w:val="none" w:sz="0" w:space="0" w:color="auto"/>
          </w:divBdr>
        </w:div>
        <w:div w:id="1208183151">
          <w:marLeft w:val="1800"/>
          <w:marRight w:val="0"/>
          <w:marTop w:val="101"/>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6878706">
      <w:bodyDiv w:val="1"/>
      <w:marLeft w:val="0"/>
      <w:marRight w:val="0"/>
      <w:marTop w:val="0"/>
      <w:marBottom w:val="0"/>
      <w:divBdr>
        <w:top w:val="none" w:sz="0" w:space="0" w:color="auto"/>
        <w:left w:val="none" w:sz="0" w:space="0" w:color="auto"/>
        <w:bottom w:val="none" w:sz="0" w:space="0" w:color="auto"/>
        <w:right w:val="none" w:sz="0" w:space="0" w:color="auto"/>
      </w:divBdr>
      <w:divsChild>
        <w:div w:id="1101685966">
          <w:marLeft w:val="547"/>
          <w:marRight w:val="0"/>
          <w:marTop w:val="115"/>
          <w:marBottom w:val="0"/>
          <w:divBdr>
            <w:top w:val="none" w:sz="0" w:space="0" w:color="auto"/>
            <w:left w:val="none" w:sz="0" w:space="0" w:color="auto"/>
            <w:bottom w:val="none" w:sz="0" w:space="0" w:color="auto"/>
            <w:right w:val="none" w:sz="0" w:space="0" w:color="auto"/>
          </w:divBdr>
        </w:div>
        <w:div w:id="732584707">
          <w:marLeft w:val="1166"/>
          <w:marRight w:val="0"/>
          <w:marTop w:val="96"/>
          <w:marBottom w:val="0"/>
          <w:divBdr>
            <w:top w:val="none" w:sz="0" w:space="0" w:color="auto"/>
            <w:left w:val="none" w:sz="0" w:space="0" w:color="auto"/>
            <w:bottom w:val="none" w:sz="0" w:space="0" w:color="auto"/>
            <w:right w:val="none" w:sz="0" w:space="0" w:color="auto"/>
          </w:divBdr>
        </w:div>
        <w:div w:id="695078882">
          <w:marLeft w:val="1800"/>
          <w:marRight w:val="0"/>
          <w:marTop w:val="96"/>
          <w:marBottom w:val="0"/>
          <w:divBdr>
            <w:top w:val="none" w:sz="0" w:space="0" w:color="auto"/>
            <w:left w:val="none" w:sz="0" w:space="0" w:color="auto"/>
            <w:bottom w:val="none" w:sz="0" w:space="0" w:color="auto"/>
            <w:right w:val="none" w:sz="0" w:space="0" w:color="auto"/>
          </w:divBdr>
        </w:div>
        <w:div w:id="1271012192">
          <w:marLeft w:val="1166"/>
          <w:marRight w:val="0"/>
          <w:marTop w:val="96"/>
          <w:marBottom w:val="0"/>
          <w:divBdr>
            <w:top w:val="none" w:sz="0" w:space="0" w:color="auto"/>
            <w:left w:val="none" w:sz="0" w:space="0" w:color="auto"/>
            <w:bottom w:val="none" w:sz="0" w:space="0" w:color="auto"/>
            <w:right w:val="none" w:sz="0" w:space="0" w:color="auto"/>
          </w:divBdr>
        </w:div>
        <w:div w:id="1386950809">
          <w:marLeft w:val="1800"/>
          <w:marRight w:val="0"/>
          <w:marTop w:val="96"/>
          <w:marBottom w:val="0"/>
          <w:divBdr>
            <w:top w:val="none" w:sz="0" w:space="0" w:color="auto"/>
            <w:left w:val="none" w:sz="0" w:space="0" w:color="auto"/>
            <w:bottom w:val="none" w:sz="0" w:space="0" w:color="auto"/>
            <w:right w:val="none" w:sz="0" w:space="0" w:color="auto"/>
          </w:divBdr>
        </w:div>
        <w:div w:id="1926262843">
          <w:marLeft w:val="1800"/>
          <w:marRight w:val="0"/>
          <w:marTop w:val="96"/>
          <w:marBottom w:val="0"/>
          <w:divBdr>
            <w:top w:val="none" w:sz="0" w:space="0" w:color="auto"/>
            <w:left w:val="none" w:sz="0" w:space="0" w:color="auto"/>
            <w:bottom w:val="none" w:sz="0" w:space="0" w:color="auto"/>
            <w:right w:val="none" w:sz="0" w:space="0" w:color="auto"/>
          </w:divBdr>
        </w:div>
        <w:div w:id="1157040902">
          <w:marLeft w:val="1800"/>
          <w:marRight w:val="0"/>
          <w:marTop w:val="96"/>
          <w:marBottom w:val="0"/>
          <w:divBdr>
            <w:top w:val="none" w:sz="0" w:space="0" w:color="auto"/>
            <w:left w:val="none" w:sz="0" w:space="0" w:color="auto"/>
            <w:bottom w:val="none" w:sz="0" w:space="0" w:color="auto"/>
            <w:right w:val="none" w:sz="0" w:space="0" w:color="auto"/>
          </w:divBdr>
        </w:div>
        <w:div w:id="1622805659">
          <w:marLeft w:val="1166"/>
          <w:marRight w:val="0"/>
          <w:marTop w:val="96"/>
          <w:marBottom w:val="0"/>
          <w:divBdr>
            <w:top w:val="none" w:sz="0" w:space="0" w:color="auto"/>
            <w:left w:val="none" w:sz="0" w:space="0" w:color="auto"/>
            <w:bottom w:val="none" w:sz="0" w:space="0" w:color="auto"/>
            <w:right w:val="none" w:sz="0" w:space="0" w:color="auto"/>
          </w:divBdr>
        </w:div>
        <w:div w:id="70082851">
          <w:marLeft w:val="1166"/>
          <w:marRight w:val="0"/>
          <w:marTop w:val="96"/>
          <w:marBottom w:val="0"/>
          <w:divBdr>
            <w:top w:val="none" w:sz="0" w:space="0" w:color="auto"/>
            <w:left w:val="none" w:sz="0" w:space="0" w:color="auto"/>
            <w:bottom w:val="none" w:sz="0" w:space="0" w:color="auto"/>
            <w:right w:val="none" w:sz="0" w:space="0" w:color="auto"/>
          </w:divBdr>
        </w:div>
        <w:div w:id="966202433">
          <w:marLeft w:val="547"/>
          <w:marRight w:val="0"/>
          <w:marTop w:val="115"/>
          <w:marBottom w:val="0"/>
          <w:divBdr>
            <w:top w:val="none" w:sz="0" w:space="0" w:color="auto"/>
            <w:left w:val="none" w:sz="0" w:space="0" w:color="auto"/>
            <w:bottom w:val="none" w:sz="0" w:space="0" w:color="auto"/>
            <w:right w:val="none" w:sz="0" w:space="0" w:color="auto"/>
          </w:divBdr>
        </w:div>
      </w:divsChild>
    </w:div>
    <w:div w:id="140123516">
      <w:bodyDiv w:val="1"/>
      <w:marLeft w:val="0"/>
      <w:marRight w:val="0"/>
      <w:marTop w:val="0"/>
      <w:marBottom w:val="0"/>
      <w:divBdr>
        <w:top w:val="none" w:sz="0" w:space="0" w:color="auto"/>
        <w:left w:val="none" w:sz="0" w:space="0" w:color="auto"/>
        <w:bottom w:val="none" w:sz="0" w:space="0" w:color="auto"/>
        <w:right w:val="none" w:sz="0" w:space="0" w:color="auto"/>
      </w:divBdr>
      <w:divsChild>
        <w:div w:id="1388260753">
          <w:marLeft w:val="547"/>
          <w:marRight w:val="0"/>
          <w:marTop w:val="115"/>
          <w:marBottom w:val="0"/>
          <w:divBdr>
            <w:top w:val="none" w:sz="0" w:space="0" w:color="auto"/>
            <w:left w:val="none" w:sz="0" w:space="0" w:color="auto"/>
            <w:bottom w:val="none" w:sz="0" w:space="0" w:color="auto"/>
            <w:right w:val="none" w:sz="0" w:space="0" w:color="auto"/>
          </w:divBdr>
        </w:div>
        <w:div w:id="1880048486">
          <w:marLeft w:val="1166"/>
          <w:marRight w:val="0"/>
          <w:marTop w:val="96"/>
          <w:marBottom w:val="0"/>
          <w:divBdr>
            <w:top w:val="none" w:sz="0" w:space="0" w:color="auto"/>
            <w:left w:val="none" w:sz="0" w:space="0" w:color="auto"/>
            <w:bottom w:val="none" w:sz="0" w:space="0" w:color="auto"/>
            <w:right w:val="none" w:sz="0" w:space="0" w:color="auto"/>
          </w:divBdr>
        </w:div>
        <w:div w:id="1621302678">
          <w:marLeft w:val="1166"/>
          <w:marRight w:val="0"/>
          <w:marTop w:val="96"/>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56417010">
      <w:bodyDiv w:val="1"/>
      <w:marLeft w:val="0"/>
      <w:marRight w:val="0"/>
      <w:marTop w:val="0"/>
      <w:marBottom w:val="0"/>
      <w:divBdr>
        <w:top w:val="none" w:sz="0" w:space="0" w:color="auto"/>
        <w:left w:val="none" w:sz="0" w:space="0" w:color="auto"/>
        <w:bottom w:val="none" w:sz="0" w:space="0" w:color="auto"/>
        <w:right w:val="none" w:sz="0" w:space="0" w:color="auto"/>
      </w:divBdr>
      <w:divsChild>
        <w:div w:id="391196689">
          <w:marLeft w:val="547"/>
          <w:marRight w:val="0"/>
          <w:marTop w:val="72"/>
          <w:marBottom w:val="0"/>
          <w:divBdr>
            <w:top w:val="none" w:sz="0" w:space="0" w:color="auto"/>
            <w:left w:val="none" w:sz="0" w:space="0" w:color="auto"/>
            <w:bottom w:val="none" w:sz="0" w:space="0" w:color="auto"/>
            <w:right w:val="none" w:sz="0" w:space="0" w:color="auto"/>
          </w:divBdr>
        </w:div>
        <w:div w:id="144663263">
          <w:marLeft w:val="1166"/>
          <w:marRight w:val="0"/>
          <w:marTop w:val="62"/>
          <w:marBottom w:val="0"/>
          <w:divBdr>
            <w:top w:val="none" w:sz="0" w:space="0" w:color="auto"/>
            <w:left w:val="none" w:sz="0" w:space="0" w:color="auto"/>
            <w:bottom w:val="none" w:sz="0" w:space="0" w:color="auto"/>
            <w:right w:val="none" w:sz="0" w:space="0" w:color="auto"/>
          </w:divBdr>
        </w:div>
        <w:div w:id="1586111955">
          <w:marLeft w:val="1800"/>
          <w:marRight w:val="0"/>
          <w:marTop w:val="48"/>
          <w:marBottom w:val="0"/>
          <w:divBdr>
            <w:top w:val="none" w:sz="0" w:space="0" w:color="auto"/>
            <w:left w:val="none" w:sz="0" w:space="0" w:color="auto"/>
            <w:bottom w:val="none" w:sz="0" w:space="0" w:color="auto"/>
            <w:right w:val="none" w:sz="0" w:space="0" w:color="auto"/>
          </w:divBdr>
        </w:div>
        <w:div w:id="662128961">
          <w:marLeft w:val="2520"/>
          <w:marRight w:val="0"/>
          <w:marTop w:val="48"/>
          <w:marBottom w:val="0"/>
          <w:divBdr>
            <w:top w:val="none" w:sz="0" w:space="0" w:color="auto"/>
            <w:left w:val="none" w:sz="0" w:space="0" w:color="auto"/>
            <w:bottom w:val="none" w:sz="0" w:space="0" w:color="auto"/>
            <w:right w:val="none" w:sz="0" w:space="0" w:color="auto"/>
          </w:divBdr>
        </w:div>
        <w:div w:id="2136561330">
          <w:marLeft w:val="1800"/>
          <w:marRight w:val="0"/>
          <w:marTop w:val="48"/>
          <w:marBottom w:val="0"/>
          <w:divBdr>
            <w:top w:val="none" w:sz="0" w:space="0" w:color="auto"/>
            <w:left w:val="none" w:sz="0" w:space="0" w:color="auto"/>
            <w:bottom w:val="none" w:sz="0" w:space="0" w:color="auto"/>
            <w:right w:val="none" w:sz="0" w:space="0" w:color="auto"/>
          </w:divBdr>
        </w:div>
        <w:div w:id="582842460">
          <w:marLeft w:val="2520"/>
          <w:marRight w:val="0"/>
          <w:marTop w:val="48"/>
          <w:marBottom w:val="0"/>
          <w:divBdr>
            <w:top w:val="none" w:sz="0" w:space="0" w:color="auto"/>
            <w:left w:val="none" w:sz="0" w:space="0" w:color="auto"/>
            <w:bottom w:val="none" w:sz="0" w:space="0" w:color="auto"/>
            <w:right w:val="none" w:sz="0" w:space="0" w:color="auto"/>
          </w:divBdr>
        </w:div>
        <w:div w:id="1000233951">
          <w:marLeft w:val="1166"/>
          <w:marRight w:val="0"/>
          <w:marTop w:val="62"/>
          <w:marBottom w:val="0"/>
          <w:divBdr>
            <w:top w:val="none" w:sz="0" w:space="0" w:color="auto"/>
            <w:left w:val="none" w:sz="0" w:space="0" w:color="auto"/>
            <w:bottom w:val="none" w:sz="0" w:space="0" w:color="auto"/>
            <w:right w:val="none" w:sz="0" w:space="0" w:color="auto"/>
          </w:divBdr>
        </w:div>
        <w:div w:id="554050699">
          <w:marLeft w:val="1800"/>
          <w:marRight w:val="0"/>
          <w:marTop w:val="48"/>
          <w:marBottom w:val="0"/>
          <w:divBdr>
            <w:top w:val="none" w:sz="0" w:space="0" w:color="auto"/>
            <w:left w:val="none" w:sz="0" w:space="0" w:color="auto"/>
            <w:bottom w:val="none" w:sz="0" w:space="0" w:color="auto"/>
            <w:right w:val="none" w:sz="0" w:space="0" w:color="auto"/>
          </w:divBdr>
        </w:div>
        <w:div w:id="643049336">
          <w:marLeft w:val="2520"/>
          <w:marRight w:val="0"/>
          <w:marTop w:val="48"/>
          <w:marBottom w:val="0"/>
          <w:divBdr>
            <w:top w:val="none" w:sz="0" w:space="0" w:color="auto"/>
            <w:left w:val="none" w:sz="0" w:space="0" w:color="auto"/>
            <w:bottom w:val="none" w:sz="0" w:space="0" w:color="auto"/>
            <w:right w:val="none" w:sz="0" w:space="0" w:color="auto"/>
          </w:divBdr>
        </w:div>
        <w:div w:id="1565027506">
          <w:marLeft w:val="1800"/>
          <w:marRight w:val="0"/>
          <w:marTop w:val="48"/>
          <w:marBottom w:val="0"/>
          <w:divBdr>
            <w:top w:val="none" w:sz="0" w:space="0" w:color="auto"/>
            <w:left w:val="none" w:sz="0" w:space="0" w:color="auto"/>
            <w:bottom w:val="none" w:sz="0" w:space="0" w:color="auto"/>
            <w:right w:val="none" w:sz="0" w:space="0" w:color="auto"/>
          </w:divBdr>
        </w:div>
        <w:div w:id="1723168099">
          <w:marLeft w:val="2520"/>
          <w:marRight w:val="0"/>
          <w:marTop w:val="48"/>
          <w:marBottom w:val="0"/>
          <w:divBdr>
            <w:top w:val="none" w:sz="0" w:space="0" w:color="auto"/>
            <w:left w:val="none" w:sz="0" w:space="0" w:color="auto"/>
            <w:bottom w:val="none" w:sz="0" w:space="0" w:color="auto"/>
            <w:right w:val="none" w:sz="0" w:space="0" w:color="auto"/>
          </w:divBdr>
        </w:div>
        <w:div w:id="1621229637">
          <w:marLeft w:val="1166"/>
          <w:marRight w:val="0"/>
          <w:marTop w:val="62"/>
          <w:marBottom w:val="0"/>
          <w:divBdr>
            <w:top w:val="none" w:sz="0" w:space="0" w:color="auto"/>
            <w:left w:val="none" w:sz="0" w:space="0" w:color="auto"/>
            <w:bottom w:val="none" w:sz="0" w:space="0" w:color="auto"/>
            <w:right w:val="none" w:sz="0" w:space="0" w:color="auto"/>
          </w:divBdr>
        </w:div>
        <w:div w:id="429207764">
          <w:marLeft w:val="1800"/>
          <w:marRight w:val="0"/>
          <w:marTop w:val="48"/>
          <w:marBottom w:val="0"/>
          <w:divBdr>
            <w:top w:val="none" w:sz="0" w:space="0" w:color="auto"/>
            <w:left w:val="none" w:sz="0" w:space="0" w:color="auto"/>
            <w:bottom w:val="none" w:sz="0" w:space="0" w:color="auto"/>
            <w:right w:val="none" w:sz="0" w:space="0" w:color="auto"/>
          </w:divBdr>
        </w:div>
        <w:div w:id="52971184">
          <w:marLeft w:val="2520"/>
          <w:marRight w:val="0"/>
          <w:marTop w:val="48"/>
          <w:marBottom w:val="0"/>
          <w:divBdr>
            <w:top w:val="none" w:sz="0" w:space="0" w:color="auto"/>
            <w:left w:val="none" w:sz="0" w:space="0" w:color="auto"/>
            <w:bottom w:val="none" w:sz="0" w:space="0" w:color="auto"/>
            <w:right w:val="none" w:sz="0" w:space="0" w:color="auto"/>
          </w:divBdr>
        </w:div>
        <w:div w:id="39329792">
          <w:marLeft w:val="1800"/>
          <w:marRight w:val="0"/>
          <w:marTop w:val="48"/>
          <w:marBottom w:val="0"/>
          <w:divBdr>
            <w:top w:val="none" w:sz="0" w:space="0" w:color="auto"/>
            <w:left w:val="none" w:sz="0" w:space="0" w:color="auto"/>
            <w:bottom w:val="none" w:sz="0" w:space="0" w:color="auto"/>
            <w:right w:val="none" w:sz="0" w:space="0" w:color="auto"/>
          </w:divBdr>
        </w:div>
        <w:div w:id="572932210">
          <w:marLeft w:val="2520"/>
          <w:marRight w:val="0"/>
          <w:marTop w:val="48"/>
          <w:marBottom w:val="0"/>
          <w:divBdr>
            <w:top w:val="none" w:sz="0" w:space="0" w:color="auto"/>
            <w:left w:val="none" w:sz="0" w:space="0" w:color="auto"/>
            <w:bottom w:val="none" w:sz="0" w:space="0" w:color="auto"/>
            <w:right w:val="none" w:sz="0" w:space="0" w:color="auto"/>
          </w:divBdr>
        </w:div>
        <w:div w:id="2083330664">
          <w:marLeft w:val="1166"/>
          <w:marRight w:val="0"/>
          <w:marTop w:val="62"/>
          <w:marBottom w:val="0"/>
          <w:divBdr>
            <w:top w:val="none" w:sz="0" w:space="0" w:color="auto"/>
            <w:left w:val="none" w:sz="0" w:space="0" w:color="auto"/>
            <w:bottom w:val="none" w:sz="0" w:space="0" w:color="auto"/>
            <w:right w:val="none" w:sz="0" w:space="0" w:color="auto"/>
          </w:divBdr>
        </w:div>
        <w:div w:id="527253999">
          <w:marLeft w:val="1800"/>
          <w:marRight w:val="0"/>
          <w:marTop w:val="48"/>
          <w:marBottom w:val="0"/>
          <w:divBdr>
            <w:top w:val="none" w:sz="0" w:space="0" w:color="auto"/>
            <w:left w:val="none" w:sz="0" w:space="0" w:color="auto"/>
            <w:bottom w:val="none" w:sz="0" w:space="0" w:color="auto"/>
            <w:right w:val="none" w:sz="0" w:space="0" w:color="auto"/>
          </w:divBdr>
        </w:div>
        <w:div w:id="395859739">
          <w:marLeft w:val="2520"/>
          <w:marRight w:val="0"/>
          <w:marTop w:val="48"/>
          <w:marBottom w:val="0"/>
          <w:divBdr>
            <w:top w:val="none" w:sz="0" w:space="0" w:color="auto"/>
            <w:left w:val="none" w:sz="0" w:space="0" w:color="auto"/>
            <w:bottom w:val="none" w:sz="0" w:space="0" w:color="auto"/>
            <w:right w:val="none" w:sz="0" w:space="0" w:color="auto"/>
          </w:divBdr>
        </w:div>
        <w:div w:id="1651978071">
          <w:marLeft w:val="1800"/>
          <w:marRight w:val="0"/>
          <w:marTop w:val="48"/>
          <w:marBottom w:val="0"/>
          <w:divBdr>
            <w:top w:val="none" w:sz="0" w:space="0" w:color="auto"/>
            <w:left w:val="none" w:sz="0" w:space="0" w:color="auto"/>
            <w:bottom w:val="none" w:sz="0" w:space="0" w:color="auto"/>
            <w:right w:val="none" w:sz="0" w:space="0" w:color="auto"/>
          </w:divBdr>
        </w:div>
        <w:div w:id="1078789163">
          <w:marLeft w:val="2520"/>
          <w:marRight w:val="0"/>
          <w:marTop w:val="48"/>
          <w:marBottom w:val="0"/>
          <w:divBdr>
            <w:top w:val="none" w:sz="0" w:space="0" w:color="auto"/>
            <w:left w:val="none" w:sz="0" w:space="0" w:color="auto"/>
            <w:bottom w:val="none" w:sz="0" w:space="0" w:color="auto"/>
            <w:right w:val="none" w:sz="0" w:space="0" w:color="auto"/>
          </w:divBdr>
        </w:div>
        <w:div w:id="1754859398">
          <w:marLeft w:val="1166"/>
          <w:marRight w:val="0"/>
          <w:marTop w:val="62"/>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495846065">
      <w:bodyDiv w:val="1"/>
      <w:marLeft w:val="0"/>
      <w:marRight w:val="0"/>
      <w:marTop w:val="0"/>
      <w:marBottom w:val="0"/>
      <w:divBdr>
        <w:top w:val="none" w:sz="0" w:space="0" w:color="auto"/>
        <w:left w:val="none" w:sz="0" w:space="0" w:color="auto"/>
        <w:bottom w:val="none" w:sz="0" w:space="0" w:color="auto"/>
        <w:right w:val="none" w:sz="0" w:space="0" w:color="auto"/>
      </w:divBdr>
      <w:divsChild>
        <w:div w:id="1844121034">
          <w:marLeft w:val="547"/>
          <w:marRight w:val="0"/>
          <w:marTop w:val="115"/>
          <w:marBottom w:val="0"/>
          <w:divBdr>
            <w:top w:val="none" w:sz="0" w:space="0" w:color="auto"/>
            <w:left w:val="none" w:sz="0" w:space="0" w:color="auto"/>
            <w:bottom w:val="none" w:sz="0" w:space="0" w:color="auto"/>
            <w:right w:val="none" w:sz="0" w:space="0" w:color="auto"/>
          </w:divBdr>
        </w:div>
        <w:div w:id="733310222">
          <w:marLeft w:val="1166"/>
          <w:marRight w:val="0"/>
          <w:marTop w:val="101"/>
          <w:marBottom w:val="0"/>
          <w:divBdr>
            <w:top w:val="none" w:sz="0" w:space="0" w:color="auto"/>
            <w:left w:val="none" w:sz="0" w:space="0" w:color="auto"/>
            <w:bottom w:val="none" w:sz="0" w:space="0" w:color="auto"/>
            <w:right w:val="none" w:sz="0" w:space="0" w:color="auto"/>
          </w:divBdr>
        </w:div>
        <w:div w:id="1709794881">
          <w:marLeft w:val="1800"/>
          <w:marRight w:val="0"/>
          <w:marTop w:val="82"/>
          <w:marBottom w:val="0"/>
          <w:divBdr>
            <w:top w:val="none" w:sz="0" w:space="0" w:color="auto"/>
            <w:left w:val="none" w:sz="0" w:space="0" w:color="auto"/>
            <w:bottom w:val="none" w:sz="0" w:space="0" w:color="auto"/>
            <w:right w:val="none" w:sz="0" w:space="0" w:color="auto"/>
          </w:divBdr>
        </w:div>
        <w:div w:id="758480412">
          <w:marLeft w:val="1166"/>
          <w:marRight w:val="0"/>
          <w:marTop w:val="101"/>
          <w:marBottom w:val="0"/>
          <w:divBdr>
            <w:top w:val="none" w:sz="0" w:space="0" w:color="auto"/>
            <w:left w:val="none" w:sz="0" w:space="0" w:color="auto"/>
            <w:bottom w:val="none" w:sz="0" w:space="0" w:color="auto"/>
            <w:right w:val="none" w:sz="0" w:space="0" w:color="auto"/>
          </w:divBdr>
        </w:div>
        <w:div w:id="2032994401">
          <w:marLeft w:val="1800"/>
          <w:marRight w:val="0"/>
          <w:marTop w:val="82"/>
          <w:marBottom w:val="0"/>
          <w:divBdr>
            <w:top w:val="none" w:sz="0" w:space="0" w:color="auto"/>
            <w:left w:val="none" w:sz="0" w:space="0" w:color="auto"/>
            <w:bottom w:val="none" w:sz="0" w:space="0" w:color="auto"/>
            <w:right w:val="none" w:sz="0" w:space="0" w:color="auto"/>
          </w:divBdr>
        </w:div>
        <w:div w:id="1554655930">
          <w:marLeft w:val="1166"/>
          <w:marRight w:val="0"/>
          <w:marTop w:val="101"/>
          <w:marBottom w:val="0"/>
          <w:divBdr>
            <w:top w:val="none" w:sz="0" w:space="0" w:color="auto"/>
            <w:left w:val="none" w:sz="0" w:space="0" w:color="auto"/>
            <w:bottom w:val="none" w:sz="0" w:space="0" w:color="auto"/>
            <w:right w:val="none" w:sz="0" w:space="0" w:color="auto"/>
          </w:divBdr>
        </w:div>
        <w:div w:id="299117320">
          <w:marLeft w:val="1800"/>
          <w:marRight w:val="0"/>
          <w:marTop w:val="82"/>
          <w:marBottom w:val="0"/>
          <w:divBdr>
            <w:top w:val="none" w:sz="0" w:space="0" w:color="auto"/>
            <w:left w:val="none" w:sz="0" w:space="0" w:color="auto"/>
            <w:bottom w:val="none" w:sz="0" w:space="0" w:color="auto"/>
            <w:right w:val="none" w:sz="0" w:space="0" w:color="auto"/>
          </w:divBdr>
        </w:div>
        <w:div w:id="2002851984">
          <w:marLeft w:val="1166"/>
          <w:marRight w:val="0"/>
          <w:marTop w:val="101"/>
          <w:marBottom w:val="0"/>
          <w:divBdr>
            <w:top w:val="none" w:sz="0" w:space="0" w:color="auto"/>
            <w:left w:val="none" w:sz="0" w:space="0" w:color="auto"/>
            <w:bottom w:val="none" w:sz="0" w:space="0" w:color="auto"/>
            <w:right w:val="none" w:sz="0" w:space="0" w:color="auto"/>
          </w:divBdr>
        </w:div>
        <w:div w:id="1679966710">
          <w:marLeft w:val="1800"/>
          <w:marRight w:val="0"/>
          <w:marTop w:val="82"/>
          <w:marBottom w:val="0"/>
          <w:divBdr>
            <w:top w:val="none" w:sz="0" w:space="0" w:color="auto"/>
            <w:left w:val="none" w:sz="0" w:space="0" w:color="auto"/>
            <w:bottom w:val="none" w:sz="0" w:space="0" w:color="auto"/>
            <w:right w:val="none" w:sz="0" w:space="0" w:color="auto"/>
          </w:divBdr>
        </w:div>
      </w:divsChild>
    </w:div>
    <w:div w:id="546259667">
      <w:bodyDiv w:val="1"/>
      <w:marLeft w:val="0"/>
      <w:marRight w:val="0"/>
      <w:marTop w:val="0"/>
      <w:marBottom w:val="0"/>
      <w:divBdr>
        <w:top w:val="none" w:sz="0" w:space="0" w:color="auto"/>
        <w:left w:val="none" w:sz="0" w:space="0" w:color="auto"/>
        <w:bottom w:val="none" w:sz="0" w:space="0" w:color="auto"/>
        <w:right w:val="none" w:sz="0" w:space="0" w:color="auto"/>
      </w:divBdr>
      <w:divsChild>
        <w:div w:id="353846789">
          <w:marLeft w:val="547"/>
          <w:marRight w:val="0"/>
          <w:marTop w:val="139"/>
          <w:marBottom w:val="0"/>
          <w:divBdr>
            <w:top w:val="none" w:sz="0" w:space="0" w:color="auto"/>
            <w:left w:val="none" w:sz="0" w:space="0" w:color="auto"/>
            <w:bottom w:val="none" w:sz="0" w:space="0" w:color="auto"/>
            <w:right w:val="none" w:sz="0" w:space="0" w:color="auto"/>
          </w:divBdr>
        </w:div>
        <w:div w:id="1460800040">
          <w:marLeft w:val="1800"/>
          <w:marRight w:val="0"/>
          <w:marTop w:val="115"/>
          <w:marBottom w:val="0"/>
          <w:divBdr>
            <w:top w:val="none" w:sz="0" w:space="0" w:color="auto"/>
            <w:left w:val="none" w:sz="0" w:space="0" w:color="auto"/>
            <w:bottom w:val="none" w:sz="0" w:space="0" w:color="auto"/>
            <w:right w:val="none" w:sz="0" w:space="0" w:color="auto"/>
          </w:divBdr>
        </w:div>
        <w:div w:id="924604666">
          <w:marLeft w:val="2520"/>
          <w:marRight w:val="0"/>
          <w:marTop w:val="96"/>
          <w:marBottom w:val="0"/>
          <w:divBdr>
            <w:top w:val="none" w:sz="0" w:space="0" w:color="auto"/>
            <w:left w:val="none" w:sz="0" w:space="0" w:color="auto"/>
            <w:bottom w:val="none" w:sz="0" w:space="0" w:color="auto"/>
            <w:right w:val="none" w:sz="0" w:space="0" w:color="auto"/>
          </w:divBdr>
        </w:div>
      </w:divsChild>
    </w:div>
    <w:div w:id="664473128">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51239815">
      <w:bodyDiv w:val="1"/>
      <w:marLeft w:val="0"/>
      <w:marRight w:val="0"/>
      <w:marTop w:val="0"/>
      <w:marBottom w:val="0"/>
      <w:divBdr>
        <w:top w:val="none" w:sz="0" w:space="0" w:color="auto"/>
        <w:left w:val="none" w:sz="0" w:space="0" w:color="auto"/>
        <w:bottom w:val="none" w:sz="0" w:space="0" w:color="auto"/>
        <w:right w:val="none" w:sz="0" w:space="0" w:color="auto"/>
      </w:divBdr>
      <w:divsChild>
        <w:div w:id="1661424367">
          <w:marLeft w:val="547"/>
          <w:marRight w:val="0"/>
          <w:marTop w:val="115"/>
          <w:marBottom w:val="0"/>
          <w:divBdr>
            <w:top w:val="none" w:sz="0" w:space="0" w:color="auto"/>
            <w:left w:val="none" w:sz="0" w:space="0" w:color="auto"/>
            <w:bottom w:val="none" w:sz="0" w:space="0" w:color="auto"/>
            <w:right w:val="none" w:sz="0" w:space="0" w:color="auto"/>
          </w:divBdr>
        </w:div>
        <w:div w:id="45762400">
          <w:marLeft w:val="1166"/>
          <w:marRight w:val="0"/>
          <w:marTop w:val="96"/>
          <w:marBottom w:val="0"/>
          <w:divBdr>
            <w:top w:val="none" w:sz="0" w:space="0" w:color="auto"/>
            <w:left w:val="none" w:sz="0" w:space="0" w:color="auto"/>
            <w:bottom w:val="none" w:sz="0" w:space="0" w:color="auto"/>
            <w:right w:val="none" w:sz="0" w:space="0" w:color="auto"/>
          </w:divBdr>
        </w:div>
        <w:div w:id="1206212058">
          <w:marLeft w:val="1166"/>
          <w:marRight w:val="0"/>
          <w:marTop w:val="96"/>
          <w:marBottom w:val="0"/>
          <w:divBdr>
            <w:top w:val="none" w:sz="0" w:space="0" w:color="auto"/>
            <w:left w:val="none" w:sz="0" w:space="0" w:color="auto"/>
            <w:bottom w:val="none" w:sz="0" w:space="0" w:color="auto"/>
            <w:right w:val="none" w:sz="0" w:space="0" w:color="auto"/>
          </w:divBdr>
        </w:div>
        <w:div w:id="1068959148">
          <w:marLeft w:val="1166"/>
          <w:marRight w:val="0"/>
          <w:marTop w:val="96"/>
          <w:marBottom w:val="0"/>
          <w:divBdr>
            <w:top w:val="none" w:sz="0" w:space="0" w:color="auto"/>
            <w:left w:val="none" w:sz="0" w:space="0" w:color="auto"/>
            <w:bottom w:val="none" w:sz="0" w:space="0" w:color="auto"/>
            <w:right w:val="none" w:sz="0" w:space="0" w:color="auto"/>
          </w:divBdr>
        </w:div>
      </w:divsChild>
    </w:div>
    <w:div w:id="787889563">
      <w:bodyDiv w:val="1"/>
      <w:marLeft w:val="0"/>
      <w:marRight w:val="0"/>
      <w:marTop w:val="0"/>
      <w:marBottom w:val="0"/>
      <w:divBdr>
        <w:top w:val="none" w:sz="0" w:space="0" w:color="auto"/>
        <w:left w:val="none" w:sz="0" w:space="0" w:color="auto"/>
        <w:bottom w:val="none" w:sz="0" w:space="0" w:color="auto"/>
        <w:right w:val="none" w:sz="0" w:space="0" w:color="auto"/>
      </w:divBdr>
      <w:divsChild>
        <w:div w:id="824860349">
          <w:marLeft w:val="547"/>
          <w:marRight w:val="0"/>
          <w:marTop w:val="115"/>
          <w:marBottom w:val="0"/>
          <w:divBdr>
            <w:top w:val="none" w:sz="0" w:space="0" w:color="auto"/>
            <w:left w:val="none" w:sz="0" w:space="0" w:color="auto"/>
            <w:bottom w:val="none" w:sz="0" w:space="0" w:color="auto"/>
            <w:right w:val="none" w:sz="0" w:space="0" w:color="auto"/>
          </w:divBdr>
        </w:div>
      </w:divsChild>
    </w:div>
    <w:div w:id="817385945">
      <w:bodyDiv w:val="1"/>
      <w:marLeft w:val="0"/>
      <w:marRight w:val="0"/>
      <w:marTop w:val="0"/>
      <w:marBottom w:val="0"/>
      <w:divBdr>
        <w:top w:val="none" w:sz="0" w:space="0" w:color="auto"/>
        <w:left w:val="none" w:sz="0" w:space="0" w:color="auto"/>
        <w:bottom w:val="none" w:sz="0" w:space="0" w:color="auto"/>
        <w:right w:val="none" w:sz="0" w:space="0" w:color="auto"/>
      </w:divBdr>
      <w:divsChild>
        <w:div w:id="542866242">
          <w:marLeft w:val="547"/>
          <w:marRight w:val="0"/>
          <w:marTop w:val="96"/>
          <w:marBottom w:val="0"/>
          <w:divBdr>
            <w:top w:val="none" w:sz="0" w:space="0" w:color="auto"/>
            <w:left w:val="none" w:sz="0" w:space="0" w:color="auto"/>
            <w:bottom w:val="none" w:sz="0" w:space="0" w:color="auto"/>
            <w:right w:val="none" w:sz="0" w:space="0" w:color="auto"/>
          </w:divBdr>
        </w:div>
        <w:div w:id="1387416787">
          <w:marLeft w:val="1166"/>
          <w:marRight w:val="0"/>
          <w:marTop w:val="77"/>
          <w:marBottom w:val="0"/>
          <w:divBdr>
            <w:top w:val="none" w:sz="0" w:space="0" w:color="auto"/>
            <w:left w:val="none" w:sz="0" w:space="0" w:color="auto"/>
            <w:bottom w:val="none" w:sz="0" w:space="0" w:color="auto"/>
            <w:right w:val="none" w:sz="0" w:space="0" w:color="auto"/>
          </w:divBdr>
        </w:div>
        <w:div w:id="1110852761">
          <w:marLeft w:val="547"/>
          <w:marRight w:val="0"/>
          <w:marTop w:val="96"/>
          <w:marBottom w:val="0"/>
          <w:divBdr>
            <w:top w:val="none" w:sz="0" w:space="0" w:color="auto"/>
            <w:left w:val="none" w:sz="0" w:space="0" w:color="auto"/>
            <w:bottom w:val="none" w:sz="0" w:space="0" w:color="auto"/>
            <w:right w:val="none" w:sz="0" w:space="0" w:color="auto"/>
          </w:divBdr>
        </w:div>
        <w:div w:id="646401364">
          <w:marLeft w:val="547"/>
          <w:marRight w:val="0"/>
          <w:marTop w:val="96"/>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44311960">
      <w:bodyDiv w:val="1"/>
      <w:marLeft w:val="0"/>
      <w:marRight w:val="0"/>
      <w:marTop w:val="0"/>
      <w:marBottom w:val="0"/>
      <w:divBdr>
        <w:top w:val="none" w:sz="0" w:space="0" w:color="auto"/>
        <w:left w:val="none" w:sz="0" w:space="0" w:color="auto"/>
        <w:bottom w:val="none" w:sz="0" w:space="0" w:color="auto"/>
        <w:right w:val="none" w:sz="0" w:space="0" w:color="auto"/>
      </w:divBdr>
      <w:divsChild>
        <w:div w:id="840505765">
          <w:marLeft w:val="547"/>
          <w:marRight w:val="0"/>
          <w:marTop w:val="144"/>
          <w:marBottom w:val="0"/>
          <w:divBdr>
            <w:top w:val="none" w:sz="0" w:space="0" w:color="auto"/>
            <w:left w:val="none" w:sz="0" w:space="0" w:color="auto"/>
            <w:bottom w:val="none" w:sz="0" w:space="0" w:color="auto"/>
            <w:right w:val="none" w:sz="0" w:space="0" w:color="auto"/>
          </w:divBdr>
        </w:div>
        <w:div w:id="1586919080">
          <w:marLeft w:val="547"/>
          <w:marRight w:val="0"/>
          <w:marTop w:val="144"/>
          <w:marBottom w:val="0"/>
          <w:divBdr>
            <w:top w:val="none" w:sz="0" w:space="0" w:color="auto"/>
            <w:left w:val="none" w:sz="0" w:space="0" w:color="auto"/>
            <w:bottom w:val="none" w:sz="0" w:space="0" w:color="auto"/>
            <w:right w:val="none" w:sz="0" w:space="0" w:color="auto"/>
          </w:divBdr>
        </w:div>
        <w:div w:id="1091509300">
          <w:marLeft w:val="1166"/>
          <w:marRight w:val="0"/>
          <w:marTop w:val="125"/>
          <w:marBottom w:val="0"/>
          <w:divBdr>
            <w:top w:val="none" w:sz="0" w:space="0" w:color="auto"/>
            <w:left w:val="none" w:sz="0" w:space="0" w:color="auto"/>
            <w:bottom w:val="none" w:sz="0" w:space="0" w:color="auto"/>
            <w:right w:val="none" w:sz="0" w:space="0" w:color="auto"/>
          </w:divBdr>
        </w:div>
        <w:div w:id="1939748213">
          <w:marLeft w:val="1800"/>
          <w:marRight w:val="0"/>
          <w:marTop w:val="106"/>
          <w:marBottom w:val="0"/>
          <w:divBdr>
            <w:top w:val="none" w:sz="0" w:space="0" w:color="auto"/>
            <w:left w:val="none" w:sz="0" w:space="0" w:color="auto"/>
            <w:bottom w:val="none" w:sz="0" w:space="0" w:color="auto"/>
            <w:right w:val="none" w:sz="0" w:space="0" w:color="auto"/>
          </w:divBdr>
        </w:div>
        <w:div w:id="305938055">
          <w:marLeft w:val="1800"/>
          <w:marRight w:val="0"/>
          <w:marTop w:val="106"/>
          <w:marBottom w:val="0"/>
          <w:divBdr>
            <w:top w:val="none" w:sz="0" w:space="0" w:color="auto"/>
            <w:left w:val="none" w:sz="0" w:space="0" w:color="auto"/>
            <w:bottom w:val="none" w:sz="0" w:space="0" w:color="auto"/>
            <w:right w:val="none" w:sz="0" w:space="0" w:color="auto"/>
          </w:divBdr>
        </w:div>
        <w:div w:id="235673755">
          <w:marLeft w:val="2520"/>
          <w:marRight w:val="0"/>
          <w:marTop w:val="91"/>
          <w:marBottom w:val="0"/>
          <w:divBdr>
            <w:top w:val="none" w:sz="0" w:space="0" w:color="auto"/>
            <w:left w:val="none" w:sz="0" w:space="0" w:color="auto"/>
            <w:bottom w:val="none" w:sz="0" w:space="0" w:color="auto"/>
            <w:right w:val="none" w:sz="0" w:space="0" w:color="auto"/>
          </w:divBdr>
        </w:div>
        <w:div w:id="1850217244">
          <w:marLeft w:val="3240"/>
          <w:marRight w:val="0"/>
          <w:marTop w:val="91"/>
          <w:marBottom w:val="0"/>
          <w:divBdr>
            <w:top w:val="none" w:sz="0" w:space="0" w:color="auto"/>
            <w:left w:val="none" w:sz="0" w:space="0" w:color="auto"/>
            <w:bottom w:val="none" w:sz="0" w:space="0" w:color="auto"/>
            <w:right w:val="none" w:sz="0" w:space="0" w:color="auto"/>
          </w:divBdr>
        </w:div>
        <w:div w:id="150947501">
          <w:marLeft w:val="2520"/>
          <w:marRight w:val="0"/>
          <w:marTop w:val="91"/>
          <w:marBottom w:val="0"/>
          <w:divBdr>
            <w:top w:val="none" w:sz="0" w:space="0" w:color="auto"/>
            <w:left w:val="none" w:sz="0" w:space="0" w:color="auto"/>
            <w:bottom w:val="none" w:sz="0" w:space="0" w:color="auto"/>
            <w:right w:val="none" w:sz="0" w:space="0" w:color="auto"/>
          </w:divBdr>
        </w:div>
        <w:div w:id="1627352407">
          <w:marLeft w:val="2520"/>
          <w:marRight w:val="0"/>
          <w:marTop w:val="91"/>
          <w:marBottom w:val="0"/>
          <w:divBdr>
            <w:top w:val="none" w:sz="0" w:space="0" w:color="auto"/>
            <w:left w:val="none" w:sz="0" w:space="0" w:color="auto"/>
            <w:bottom w:val="none" w:sz="0" w:space="0" w:color="auto"/>
            <w:right w:val="none" w:sz="0" w:space="0" w:color="auto"/>
          </w:divBdr>
        </w:div>
        <w:div w:id="1108500099">
          <w:marLeft w:val="2520"/>
          <w:marRight w:val="0"/>
          <w:marTop w:val="91"/>
          <w:marBottom w:val="0"/>
          <w:divBdr>
            <w:top w:val="none" w:sz="0" w:space="0" w:color="auto"/>
            <w:left w:val="none" w:sz="0" w:space="0" w:color="auto"/>
            <w:bottom w:val="none" w:sz="0" w:space="0" w:color="auto"/>
            <w:right w:val="none" w:sz="0" w:space="0" w:color="auto"/>
          </w:divBdr>
        </w:div>
        <w:div w:id="1554660436">
          <w:marLeft w:val="2520"/>
          <w:marRight w:val="0"/>
          <w:marTop w:val="91"/>
          <w:marBottom w:val="0"/>
          <w:divBdr>
            <w:top w:val="none" w:sz="0" w:space="0" w:color="auto"/>
            <w:left w:val="none" w:sz="0" w:space="0" w:color="auto"/>
            <w:bottom w:val="none" w:sz="0" w:space="0" w:color="auto"/>
            <w:right w:val="none" w:sz="0" w:space="0" w:color="auto"/>
          </w:divBdr>
        </w:div>
        <w:div w:id="570851313">
          <w:marLeft w:val="1166"/>
          <w:marRight w:val="0"/>
          <w:marTop w:val="125"/>
          <w:marBottom w:val="0"/>
          <w:divBdr>
            <w:top w:val="none" w:sz="0" w:space="0" w:color="auto"/>
            <w:left w:val="none" w:sz="0" w:space="0" w:color="auto"/>
            <w:bottom w:val="none" w:sz="0" w:space="0" w:color="auto"/>
            <w:right w:val="none" w:sz="0" w:space="0" w:color="auto"/>
          </w:divBdr>
        </w:div>
        <w:div w:id="1903981092">
          <w:marLeft w:val="547"/>
          <w:marRight w:val="0"/>
          <w:marTop w:val="144"/>
          <w:marBottom w:val="0"/>
          <w:divBdr>
            <w:top w:val="none" w:sz="0" w:space="0" w:color="auto"/>
            <w:left w:val="none" w:sz="0" w:space="0" w:color="auto"/>
            <w:bottom w:val="none" w:sz="0" w:space="0" w:color="auto"/>
            <w:right w:val="none" w:sz="0" w:space="0" w:color="auto"/>
          </w:divBdr>
        </w:div>
        <w:div w:id="835610585">
          <w:marLeft w:val="547"/>
          <w:marRight w:val="0"/>
          <w:marTop w:val="91"/>
          <w:marBottom w:val="0"/>
          <w:divBdr>
            <w:top w:val="none" w:sz="0" w:space="0" w:color="auto"/>
            <w:left w:val="none" w:sz="0" w:space="0" w:color="auto"/>
            <w:bottom w:val="none" w:sz="0" w:space="0" w:color="auto"/>
            <w:right w:val="none" w:sz="0" w:space="0" w:color="auto"/>
          </w:divBdr>
        </w:div>
        <w:div w:id="2037000740">
          <w:marLeft w:val="1166"/>
          <w:marRight w:val="0"/>
          <w:marTop w:val="82"/>
          <w:marBottom w:val="0"/>
          <w:divBdr>
            <w:top w:val="none" w:sz="0" w:space="0" w:color="auto"/>
            <w:left w:val="none" w:sz="0" w:space="0" w:color="auto"/>
            <w:bottom w:val="none" w:sz="0" w:space="0" w:color="auto"/>
            <w:right w:val="none" w:sz="0" w:space="0" w:color="auto"/>
          </w:divBdr>
        </w:div>
        <w:div w:id="852499153">
          <w:marLeft w:val="1166"/>
          <w:marRight w:val="0"/>
          <w:marTop w:val="82"/>
          <w:marBottom w:val="0"/>
          <w:divBdr>
            <w:top w:val="none" w:sz="0" w:space="0" w:color="auto"/>
            <w:left w:val="none" w:sz="0" w:space="0" w:color="auto"/>
            <w:bottom w:val="none" w:sz="0" w:space="0" w:color="auto"/>
            <w:right w:val="none" w:sz="0" w:space="0" w:color="auto"/>
          </w:divBdr>
        </w:div>
        <w:div w:id="1554849444">
          <w:marLeft w:val="547"/>
          <w:marRight w:val="0"/>
          <w:marTop w:val="91"/>
          <w:marBottom w:val="0"/>
          <w:divBdr>
            <w:top w:val="none" w:sz="0" w:space="0" w:color="auto"/>
            <w:left w:val="none" w:sz="0" w:space="0" w:color="auto"/>
            <w:bottom w:val="none" w:sz="0" w:space="0" w:color="auto"/>
            <w:right w:val="none" w:sz="0" w:space="0" w:color="auto"/>
          </w:divBdr>
        </w:div>
        <w:div w:id="1154950645">
          <w:marLeft w:val="1166"/>
          <w:marRight w:val="0"/>
          <w:marTop w:val="82"/>
          <w:marBottom w:val="0"/>
          <w:divBdr>
            <w:top w:val="none" w:sz="0" w:space="0" w:color="auto"/>
            <w:left w:val="none" w:sz="0" w:space="0" w:color="auto"/>
            <w:bottom w:val="none" w:sz="0" w:space="0" w:color="auto"/>
            <w:right w:val="none" w:sz="0" w:space="0" w:color="auto"/>
          </w:divBdr>
        </w:div>
        <w:div w:id="523444397">
          <w:marLeft w:val="547"/>
          <w:marRight w:val="0"/>
          <w:marTop w:val="144"/>
          <w:marBottom w:val="0"/>
          <w:divBdr>
            <w:top w:val="none" w:sz="0" w:space="0" w:color="auto"/>
            <w:left w:val="none" w:sz="0" w:space="0" w:color="auto"/>
            <w:bottom w:val="none" w:sz="0" w:space="0" w:color="auto"/>
            <w:right w:val="none" w:sz="0" w:space="0" w:color="auto"/>
          </w:divBdr>
        </w:div>
        <w:div w:id="1771855762">
          <w:marLeft w:val="547"/>
          <w:marRight w:val="0"/>
          <w:marTop w:val="125"/>
          <w:marBottom w:val="0"/>
          <w:divBdr>
            <w:top w:val="none" w:sz="0" w:space="0" w:color="auto"/>
            <w:left w:val="none" w:sz="0" w:space="0" w:color="auto"/>
            <w:bottom w:val="none" w:sz="0" w:space="0" w:color="auto"/>
            <w:right w:val="none" w:sz="0" w:space="0" w:color="auto"/>
          </w:divBdr>
        </w:div>
        <w:div w:id="1001859891">
          <w:marLeft w:val="1267"/>
          <w:marRight w:val="0"/>
          <w:marTop w:val="91"/>
          <w:marBottom w:val="0"/>
          <w:divBdr>
            <w:top w:val="none" w:sz="0" w:space="0" w:color="auto"/>
            <w:left w:val="none" w:sz="0" w:space="0" w:color="auto"/>
            <w:bottom w:val="none" w:sz="0" w:space="0" w:color="auto"/>
            <w:right w:val="none" w:sz="0" w:space="0" w:color="auto"/>
          </w:divBdr>
        </w:div>
        <w:div w:id="1299920927">
          <w:marLeft w:val="1987"/>
          <w:marRight w:val="0"/>
          <w:marTop w:val="82"/>
          <w:marBottom w:val="0"/>
          <w:divBdr>
            <w:top w:val="none" w:sz="0" w:space="0" w:color="auto"/>
            <w:left w:val="none" w:sz="0" w:space="0" w:color="auto"/>
            <w:bottom w:val="none" w:sz="0" w:space="0" w:color="auto"/>
            <w:right w:val="none" w:sz="0" w:space="0" w:color="auto"/>
          </w:divBdr>
        </w:div>
        <w:div w:id="1571771999">
          <w:marLeft w:val="1800"/>
          <w:marRight w:val="0"/>
          <w:marTop w:val="0"/>
          <w:marBottom w:val="0"/>
          <w:divBdr>
            <w:top w:val="none" w:sz="0" w:space="0" w:color="auto"/>
            <w:left w:val="none" w:sz="0" w:space="0" w:color="auto"/>
            <w:bottom w:val="none" w:sz="0" w:space="0" w:color="auto"/>
            <w:right w:val="none" w:sz="0" w:space="0" w:color="auto"/>
          </w:divBdr>
        </w:div>
        <w:div w:id="2056615492">
          <w:marLeft w:val="907"/>
          <w:marRight w:val="0"/>
          <w:marTop w:val="144"/>
          <w:marBottom w:val="0"/>
          <w:divBdr>
            <w:top w:val="none" w:sz="0" w:space="0" w:color="auto"/>
            <w:left w:val="none" w:sz="0" w:space="0" w:color="auto"/>
            <w:bottom w:val="none" w:sz="0" w:space="0" w:color="auto"/>
            <w:right w:val="none" w:sz="0" w:space="0" w:color="auto"/>
          </w:divBdr>
        </w:div>
        <w:div w:id="1183596088">
          <w:marLeft w:val="1800"/>
          <w:marRight w:val="0"/>
          <w:marTop w:val="106"/>
          <w:marBottom w:val="0"/>
          <w:divBdr>
            <w:top w:val="none" w:sz="0" w:space="0" w:color="auto"/>
            <w:left w:val="none" w:sz="0" w:space="0" w:color="auto"/>
            <w:bottom w:val="none" w:sz="0" w:space="0" w:color="auto"/>
            <w:right w:val="none" w:sz="0" w:space="0" w:color="auto"/>
          </w:divBdr>
        </w:div>
        <w:div w:id="1448232056">
          <w:marLeft w:val="2520"/>
          <w:marRight w:val="0"/>
          <w:marTop w:val="91"/>
          <w:marBottom w:val="0"/>
          <w:divBdr>
            <w:top w:val="none" w:sz="0" w:space="0" w:color="auto"/>
            <w:left w:val="none" w:sz="0" w:space="0" w:color="auto"/>
            <w:bottom w:val="none" w:sz="0" w:space="0" w:color="auto"/>
            <w:right w:val="none" w:sz="0" w:space="0" w:color="auto"/>
          </w:divBdr>
        </w:div>
        <w:div w:id="1422528196">
          <w:marLeft w:val="2520"/>
          <w:marRight w:val="0"/>
          <w:marTop w:val="91"/>
          <w:marBottom w:val="0"/>
          <w:divBdr>
            <w:top w:val="none" w:sz="0" w:space="0" w:color="auto"/>
            <w:left w:val="none" w:sz="0" w:space="0" w:color="auto"/>
            <w:bottom w:val="none" w:sz="0" w:space="0" w:color="auto"/>
            <w:right w:val="none" w:sz="0" w:space="0" w:color="auto"/>
          </w:divBdr>
        </w:div>
        <w:div w:id="1504855287">
          <w:marLeft w:val="547"/>
          <w:marRight w:val="0"/>
          <w:marTop w:val="144"/>
          <w:marBottom w:val="0"/>
          <w:divBdr>
            <w:top w:val="none" w:sz="0" w:space="0" w:color="auto"/>
            <w:left w:val="none" w:sz="0" w:space="0" w:color="auto"/>
            <w:bottom w:val="none" w:sz="0" w:space="0" w:color="auto"/>
            <w:right w:val="none" w:sz="0" w:space="0" w:color="auto"/>
          </w:divBdr>
        </w:div>
        <w:div w:id="491601246">
          <w:marLeft w:val="547"/>
          <w:marRight w:val="0"/>
          <w:marTop w:val="125"/>
          <w:marBottom w:val="0"/>
          <w:divBdr>
            <w:top w:val="none" w:sz="0" w:space="0" w:color="auto"/>
            <w:left w:val="none" w:sz="0" w:space="0" w:color="auto"/>
            <w:bottom w:val="none" w:sz="0" w:space="0" w:color="auto"/>
            <w:right w:val="none" w:sz="0" w:space="0" w:color="auto"/>
          </w:divBdr>
        </w:div>
        <w:div w:id="1033336848">
          <w:marLeft w:val="1166"/>
          <w:marRight w:val="0"/>
          <w:marTop w:val="96"/>
          <w:marBottom w:val="0"/>
          <w:divBdr>
            <w:top w:val="none" w:sz="0" w:space="0" w:color="auto"/>
            <w:left w:val="none" w:sz="0" w:space="0" w:color="auto"/>
            <w:bottom w:val="none" w:sz="0" w:space="0" w:color="auto"/>
            <w:right w:val="none" w:sz="0" w:space="0" w:color="auto"/>
          </w:divBdr>
        </w:div>
        <w:div w:id="1768574732">
          <w:marLeft w:val="1800"/>
          <w:marRight w:val="0"/>
          <w:marTop w:val="86"/>
          <w:marBottom w:val="0"/>
          <w:divBdr>
            <w:top w:val="none" w:sz="0" w:space="0" w:color="auto"/>
            <w:left w:val="none" w:sz="0" w:space="0" w:color="auto"/>
            <w:bottom w:val="none" w:sz="0" w:space="0" w:color="auto"/>
            <w:right w:val="none" w:sz="0" w:space="0" w:color="auto"/>
          </w:divBdr>
        </w:div>
        <w:div w:id="1942060371">
          <w:marLeft w:val="2520"/>
          <w:marRight w:val="0"/>
          <w:marTop w:val="77"/>
          <w:marBottom w:val="0"/>
          <w:divBdr>
            <w:top w:val="none" w:sz="0" w:space="0" w:color="auto"/>
            <w:left w:val="none" w:sz="0" w:space="0" w:color="auto"/>
            <w:bottom w:val="none" w:sz="0" w:space="0" w:color="auto"/>
            <w:right w:val="none" w:sz="0" w:space="0" w:color="auto"/>
          </w:divBdr>
        </w:div>
        <w:div w:id="661784156">
          <w:marLeft w:val="1800"/>
          <w:marRight w:val="0"/>
          <w:marTop w:val="86"/>
          <w:marBottom w:val="0"/>
          <w:divBdr>
            <w:top w:val="none" w:sz="0" w:space="0" w:color="auto"/>
            <w:left w:val="none" w:sz="0" w:space="0" w:color="auto"/>
            <w:bottom w:val="none" w:sz="0" w:space="0" w:color="auto"/>
            <w:right w:val="none" w:sz="0" w:space="0" w:color="auto"/>
          </w:divBdr>
        </w:div>
        <w:div w:id="1665818695">
          <w:marLeft w:val="2520"/>
          <w:marRight w:val="0"/>
          <w:marTop w:val="77"/>
          <w:marBottom w:val="0"/>
          <w:divBdr>
            <w:top w:val="none" w:sz="0" w:space="0" w:color="auto"/>
            <w:left w:val="none" w:sz="0" w:space="0" w:color="auto"/>
            <w:bottom w:val="none" w:sz="0" w:space="0" w:color="auto"/>
            <w:right w:val="none" w:sz="0" w:space="0" w:color="auto"/>
          </w:divBdr>
        </w:div>
        <w:div w:id="1844122172">
          <w:marLeft w:val="2520"/>
          <w:marRight w:val="0"/>
          <w:marTop w:val="77"/>
          <w:marBottom w:val="0"/>
          <w:divBdr>
            <w:top w:val="none" w:sz="0" w:space="0" w:color="auto"/>
            <w:left w:val="none" w:sz="0" w:space="0" w:color="auto"/>
            <w:bottom w:val="none" w:sz="0" w:space="0" w:color="auto"/>
            <w:right w:val="none" w:sz="0" w:space="0" w:color="auto"/>
          </w:divBdr>
        </w:div>
        <w:div w:id="1565137146">
          <w:marLeft w:val="2520"/>
          <w:marRight w:val="0"/>
          <w:marTop w:val="77"/>
          <w:marBottom w:val="0"/>
          <w:divBdr>
            <w:top w:val="none" w:sz="0" w:space="0" w:color="auto"/>
            <w:left w:val="none" w:sz="0" w:space="0" w:color="auto"/>
            <w:bottom w:val="none" w:sz="0" w:space="0" w:color="auto"/>
            <w:right w:val="none" w:sz="0" w:space="0" w:color="auto"/>
          </w:divBdr>
        </w:div>
        <w:div w:id="1616793949">
          <w:marLeft w:val="547"/>
          <w:marRight w:val="0"/>
          <w:marTop w:val="125"/>
          <w:marBottom w:val="0"/>
          <w:divBdr>
            <w:top w:val="none" w:sz="0" w:space="0" w:color="auto"/>
            <w:left w:val="none" w:sz="0" w:space="0" w:color="auto"/>
            <w:bottom w:val="none" w:sz="0" w:space="0" w:color="auto"/>
            <w:right w:val="none" w:sz="0" w:space="0" w:color="auto"/>
          </w:divBdr>
        </w:div>
        <w:div w:id="987906261">
          <w:marLeft w:val="1166"/>
          <w:marRight w:val="0"/>
          <w:marTop w:val="96"/>
          <w:marBottom w:val="0"/>
          <w:divBdr>
            <w:top w:val="none" w:sz="0" w:space="0" w:color="auto"/>
            <w:left w:val="none" w:sz="0" w:space="0" w:color="auto"/>
            <w:bottom w:val="none" w:sz="0" w:space="0" w:color="auto"/>
            <w:right w:val="none" w:sz="0" w:space="0" w:color="auto"/>
          </w:divBdr>
        </w:div>
      </w:divsChild>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973751659">
      <w:bodyDiv w:val="1"/>
      <w:marLeft w:val="0"/>
      <w:marRight w:val="0"/>
      <w:marTop w:val="0"/>
      <w:marBottom w:val="0"/>
      <w:divBdr>
        <w:top w:val="none" w:sz="0" w:space="0" w:color="auto"/>
        <w:left w:val="none" w:sz="0" w:space="0" w:color="auto"/>
        <w:bottom w:val="none" w:sz="0" w:space="0" w:color="auto"/>
        <w:right w:val="none" w:sz="0" w:space="0" w:color="auto"/>
      </w:divBdr>
      <w:divsChild>
        <w:div w:id="1982615735">
          <w:marLeft w:val="547"/>
          <w:marRight w:val="0"/>
          <w:marTop w:val="91"/>
          <w:marBottom w:val="0"/>
          <w:divBdr>
            <w:top w:val="none" w:sz="0" w:space="0" w:color="auto"/>
            <w:left w:val="none" w:sz="0" w:space="0" w:color="auto"/>
            <w:bottom w:val="none" w:sz="0" w:space="0" w:color="auto"/>
            <w:right w:val="none" w:sz="0" w:space="0" w:color="auto"/>
          </w:divBdr>
        </w:div>
        <w:div w:id="1795755357">
          <w:marLeft w:val="1166"/>
          <w:marRight w:val="0"/>
          <w:marTop w:val="82"/>
          <w:marBottom w:val="0"/>
          <w:divBdr>
            <w:top w:val="none" w:sz="0" w:space="0" w:color="auto"/>
            <w:left w:val="none" w:sz="0" w:space="0" w:color="auto"/>
            <w:bottom w:val="none" w:sz="0" w:space="0" w:color="auto"/>
            <w:right w:val="none" w:sz="0" w:space="0" w:color="auto"/>
          </w:divBdr>
        </w:div>
        <w:div w:id="220604843">
          <w:marLeft w:val="547"/>
          <w:marRight w:val="0"/>
          <w:marTop w:val="91"/>
          <w:marBottom w:val="0"/>
          <w:divBdr>
            <w:top w:val="none" w:sz="0" w:space="0" w:color="auto"/>
            <w:left w:val="none" w:sz="0" w:space="0" w:color="auto"/>
            <w:bottom w:val="none" w:sz="0" w:space="0" w:color="auto"/>
            <w:right w:val="none" w:sz="0" w:space="0" w:color="auto"/>
          </w:divBdr>
        </w:div>
        <w:div w:id="194319194">
          <w:marLeft w:val="1166"/>
          <w:marRight w:val="0"/>
          <w:marTop w:val="72"/>
          <w:marBottom w:val="0"/>
          <w:divBdr>
            <w:top w:val="none" w:sz="0" w:space="0" w:color="auto"/>
            <w:left w:val="none" w:sz="0" w:space="0" w:color="auto"/>
            <w:bottom w:val="none" w:sz="0" w:space="0" w:color="auto"/>
            <w:right w:val="none" w:sz="0" w:space="0" w:color="auto"/>
          </w:divBdr>
        </w:div>
        <w:div w:id="1343432523">
          <w:marLeft w:val="1800"/>
          <w:marRight w:val="0"/>
          <w:marTop w:val="62"/>
          <w:marBottom w:val="0"/>
          <w:divBdr>
            <w:top w:val="none" w:sz="0" w:space="0" w:color="auto"/>
            <w:left w:val="none" w:sz="0" w:space="0" w:color="auto"/>
            <w:bottom w:val="none" w:sz="0" w:space="0" w:color="auto"/>
            <w:right w:val="none" w:sz="0" w:space="0" w:color="auto"/>
          </w:divBdr>
        </w:div>
        <w:div w:id="496922906">
          <w:marLeft w:val="1800"/>
          <w:marRight w:val="0"/>
          <w:marTop w:val="62"/>
          <w:marBottom w:val="0"/>
          <w:divBdr>
            <w:top w:val="none" w:sz="0" w:space="0" w:color="auto"/>
            <w:left w:val="none" w:sz="0" w:space="0" w:color="auto"/>
            <w:bottom w:val="none" w:sz="0" w:space="0" w:color="auto"/>
            <w:right w:val="none" w:sz="0" w:space="0" w:color="auto"/>
          </w:divBdr>
        </w:div>
        <w:div w:id="1945918593">
          <w:marLeft w:val="1166"/>
          <w:marRight w:val="0"/>
          <w:marTop w:val="72"/>
          <w:marBottom w:val="0"/>
          <w:divBdr>
            <w:top w:val="none" w:sz="0" w:space="0" w:color="auto"/>
            <w:left w:val="none" w:sz="0" w:space="0" w:color="auto"/>
            <w:bottom w:val="none" w:sz="0" w:space="0" w:color="auto"/>
            <w:right w:val="none" w:sz="0" w:space="0" w:color="auto"/>
          </w:divBdr>
        </w:div>
        <w:div w:id="646082632">
          <w:marLeft w:val="1800"/>
          <w:marRight w:val="0"/>
          <w:marTop w:val="62"/>
          <w:marBottom w:val="0"/>
          <w:divBdr>
            <w:top w:val="none" w:sz="0" w:space="0" w:color="auto"/>
            <w:left w:val="none" w:sz="0" w:space="0" w:color="auto"/>
            <w:bottom w:val="none" w:sz="0" w:space="0" w:color="auto"/>
            <w:right w:val="none" w:sz="0" w:space="0" w:color="auto"/>
          </w:divBdr>
        </w:div>
        <w:div w:id="370572572">
          <w:marLeft w:val="547"/>
          <w:marRight w:val="0"/>
          <w:marTop w:val="91"/>
          <w:marBottom w:val="0"/>
          <w:divBdr>
            <w:top w:val="none" w:sz="0" w:space="0" w:color="auto"/>
            <w:left w:val="none" w:sz="0" w:space="0" w:color="auto"/>
            <w:bottom w:val="none" w:sz="0" w:space="0" w:color="auto"/>
            <w:right w:val="none" w:sz="0" w:space="0" w:color="auto"/>
          </w:divBdr>
        </w:div>
        <w:div w:id="1597128319">
          <w:marLeft w:val="547"/>
          <w:marRight w:val="0"/>
          <w:marTop w:val="91"/>
          <w:marBottom w:val="0"/>
          <w:divBdr>
            <w:top w:val="none" w:sz="0" w:space="0" w:color="auto"/>
            <w:left w:val="none" w:sz="0" w:space="0" w:color="auto"/>
            <w:bottom w:val="none" w:sz="0" w:space="0" w:color="auto"/>
            <w:right w:val="none" w:sz="0" w:space="0" w:color="auto"/>
          </w:divBdr>
        </w:div>
      </w:divsChild>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55009282">
      <w:bodyDiv w:val="1"/>
      <w:marLeft w:val="0"/>
      <w:marRight w:val="0"/>
      <w:marTop w:val="0"/>
      <w:marBottom w:val="0"/>
      <w:divBdr>
        <w:top w:val="none" w:sz="0" w:space="0" w:color="auto"/>
        <w:left w:val="none" w:sz="0" w:space="0" w:color="auto"/>
        <w:bottom w:val="none" w:sz="0" w:space="0" w:color="auto"/>
        <w:right w:val="none" w:sz="0" w:space="0" w:color="auto"/>
      </w:divBdr>
      <w:divsChild>
        <w:div w:id="75516101">
          <w:marLeft w:val="547"/>
          <w:marRight w:val="0"/>
          <w:marTop w:val="115"/>
          <w:marBottom w:val="0"/>
          <w:divBdr>
            <w:top w:val="none" w:sz="0" w:space="0" w:color="auto"/>
            <w:left w:val="none" w:sz="0" w:space="0" w:color="auto"/>
            <w:bottom w:val="none" w:sz="0" w:space="0" w:color="auto"/>
            <w:right w:val="none" w:sz="0" w:space="0" w:color="auto"/>
          </w:divBdr>
        </w:div>
      </w:divsChild>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37450663">
      <w:bodyDiv w:val="1"/>
      <w:marLeft w:val="0"/>
      <w:marRight w:val="0"/>
      <w:marTop w:val="0"/>
      <w:marBottom w:val="0"/>
      <w:divBdr>
        <w:top w:val="none" w:sz="0" w:space="0" w:color="auto"/>
        <w:left w:val="none" w:sz="0" w:space="0" w:color="auto"/>
        <w:bottom w:val="none" w:sz="0" w:space="0" w:color="auto"/>
        <w:right w:val="none" w:sz="0" w:space="0" w:color="auto"/>
      </w:divBdr>
      <w:divsChild>
        <w:div w:id="1460536806">
          <w:marLeft w:val="547"/>
          <w:marRight w:val="0"/>
          <w:marTop w:val="115"/>
          <w:marBottom w:val="0"/>
          <w:divBdr>
            <w:top w:val="none" w:sz="0" w:space="0" w:color="auto"/>
            <w:left w:val="none" w:sz="0" w:space="0" w:color="auto"/>
            <w:bottom w:val="none" w:sz="0" w:space="0" w:color="auto"/>
            <w:right w:val="none" w:sz="0" w:space="0" w:color="auto"/>
          </w:divBdr>
        </w:div>
      </w:divsChild>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10068205">
      <w:bodyDiv w:val="1"/>
      <w:marLeft w:val="0"/>
      <w:marRight w:val="0"/>
      <w:marTop w:val="0"/>
      <w:marBottom w:val="0"/>
      <w:divBdr>
        <w:top w:val="none" w:sz="0" w:space="0" w:color="auto"/>
        <w:left w:val="none" w:sz="0" w:space="0" w:color="auto"/>
        <w:bottom w:val="none" w:sz="0" w:space="0" w:color="auto"/>
        <w:right w:val="none" w:sz="0" w:space="0" w:color="auto"/>
      </w:divBdr>
      <w:divsChild>
        <w:div w:id="924650630">
          <w:marLeft w:val="547"/>
          <w:marRight w:val="0"/>
          <w:marTop w:val="96"/>
          <w:marBottom w:val="0"/>
          <w:divBdr>
            <w:top w:val="none" w:sz="0" w:space="0" w:color="auto"/>
            <w:left w:val="none" w:sz="0" w:space="0" w:color="auto"/>
            <w:bottom w:val="none" w:sz="0" w:space="0" w:color="auto"/>
            <w:right w:val="none" w:sz="0" w:space="0" w:color="auto"/>
          </w:divBdr>
        </w:div>
        <w:div w:id="940531600">
          <w:marLeft w:val="547"/>
          <w:marRight w:val="0"/>
          <w:marTop w:val="96"/>
          <w:marBottom w:val="0"/>
          <w:divBdr>
            <w:top w:val="none" w:sz="0" w:space="0" w:color="auto"/>
            <w:left w:val="none" w:sz="0" w:space="0" w:color="auto"/>
            <w:bottom w:val="none" w:sz="0" w:space="0" w:color="auto"/>
            <w:right w:val="none" w:sz="0" w:space="0" w:color="auto"/>
          </w:divBdr>
        </w:div>
        <w:div w:id="19860355">
          <w:marLeft w:val="1166"/>
          <w:marRight w:val="0"/>
          <w:marTop w:val="77"/>
          <w:marBottom w:val="0"/>
          <w:divBdr>
            <w:top w:val="none" w:sz="0" w:space="0" w:color="auto"/>
            <w:left w:val="none" w:sz="0" w:space="0" w:color="auto"/>
            <w:bottom w:val="none" w:sz="0" w:space="0" w:color="auto"/>
            <w:right w:val="none" w:sz="0" w:space="0" w:color="auto"/>
          </w:divBdr>
        </w:div>
        <w:div w:id="344862827">
          <w:marLeft w:val="1166"/>
          <w:marRight w:val="0"/>
          <w:marTop w:val="77"/>
          <w:marBottom w:val="0"/>
          <w:divBdr>
            <w:top w:val="none" w:sz="0" w:space="0" w:color="auto"/>
            <w:left w:val="none" w:sz="0" w:space="0" w:color="auto"/>
            <w:bottom w:val="none" w:sz="0" w:space="0" w:color="auto"/>
            <w:right w:val="none" w:sz="0" w:space="0" w:color="auto"/>
          </w:divBdr>
        </w:div>
        <w:div w:id="1988974029">
          <w:marLeft w:val="1166"/>
          <w:marRight w:val="0"/>
          <w:marTop w:val="77"/>
          <w:marBottom w:val="0"/>
          <w:divBdr>
            <w:top w:val="none" w:sz="0" w:space="0" w:color="auto"/>
            <w:left w:val="none" w:sz="0" w:space="0" w:color="auto"/>
            <w:bottom w:val="none" w:sz="0" w:space="0" w:color="auto"/>
            <w:right w:val="none" w:sz="0" w:space="0" w:color="auto"/>
          </w:divBdr>
        </w:div>
      </w:divsChild>
    </w:div>
    <w:div w:id="1261715640">
      <w:bodyDiv w:val="1"/>
      <w:marLeft w:val="0"/>
      <w:marRight w:val="0"/>
      <w:marTop w:val="0"/>
      <w:marBottom w:val="0"/>
      <w:divBdr>
        <w:top w:val="none" w:sz="0" w:space="0" w:color="auto"/>
        <w:left w:val="none" w:sz="0" w:space="0" w:color="auto"/>
        <w:bottom w:val="none" w:sz="0" w:space="0" w:color="auto"/>
        <w:right w:val="none" w:sz="0" w:space="0" w:color="auto"/>
      </w:divBdr>
      <w:divsChild>
        <w:div w:id="1489250108">
          <w:marLeft w:val="547"/>
          <w:marRight w:val="0"/>
          <w:marTop w:val="115"/>
          <w:marBottom w:val="0"/>
          <w:divBdr>
            <w:top w:val="none" w:sz="0" w:space="0" w:color="auto"/>
            <w:left w:val="none" w:sz="0" w:space="0" w:color="auto"/>
            <w:bottom w:val="none" w:sz="0" w:space="0" w:color="auto"/>
            <w:right w:val="none" w:sz="0" w:space="0" w:color="auto"/>
          </w:divBdr>
        </w:div>
        <w:div w:id="1096366843">
          <w:marLeft w:val="1166"/>
          <w:marRight w:val="0"/>
          <w:marTop w:val="101"/>
          <w:marBottom w:val="0"/>
          <w:divBdr>
            <w:top w:val="none" w:sz="0" w:space="0" w:color="auto"/>
            <w:left w:val="none" w:sz="0" w:space="0" w:color="auto"/>
            <w:bottom w:val="none" w:sz="0" w:space="0" w:color="auto"/>
            <w:right w:val="none" w:sz="0" w:space="0" w:color="auto"/>
          </w:divBdr>
        </w:div>
        <w:div w:id="888035979">
          <w:marLeft w:val="1166"/>
          <w:marRight w:val="0"/>
          <w:marTop w:val="101"/>
          <w:marBottom w:val="0"/>
          <w:divBdr>
            <w:top w:val="none" w:sz="0" w:space="0" w:color="auto"/>
            <w:left w:val="none" w:sz="0" w:space="0" w:color="auto"/>
            <w:bottom w:val="none" w:sz="0" w:space="0" w:color="auto"/>
            <w:right w:val="none" w:sz="0" w:space="0" w:color="auto"/>
          </w:divBdr>
        </w:div>
        <w:div w:id="2143382054">
          <w:marLeft w:val="547"/>
          <w:marRight w:val="0"/>
          <w:marTop w:val="115"/>
          <w:marBottom w:val="0"/>
          <w:divBdr>
            <w:top w:val="none" w:sz="0" w:space="0" w:color="auto"/>
            <w:left w:val="none" w:sz="0" w:space="0" w:color="auto"/>
            <w:bottom w:val="none" w:sz="0" w:space="0" w:color="auto"/>
            <w:right w:val="none" w:sz="0" w:space="0" w:color="auto"/>
          </w:divBdr>
        </w:div>
      </w:divsChild>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11596663">
      <w:bodyDiv w:val="1"/>
      <w:marLeft w:val="0"/>
      <w:marRight w:val="0"/>
      <w:marTop w:val="0"/>
      <w:marBottom w:val="0"/>
      <w:divBdr>
        <w:top w:val="none" w:sz="0" w:space="0" w:color="auto"/>
        <w:left w:val="none" w:sz="0" w:space="0" w:color="auto"/>
        <w:bottom w:val="none" w:sz="0" w:space="0" w:color="auto"/>
        <w:right w:val="none" w:sz="0" w:space="0" w:color="auto"/>
      </w:divBdr>
      <w:divsChild>
        <w:div w:id="332222895">
          <w:marLeft w:val="547"/>
          <w:marRight w:val="0"/>
          <w:marTop w:val="96"/>
          <w:marBottom w:val="0"/>
          <w:divBdr>
            <w:top w:val="none" w:sz="0" w:space="0" w:color="auto"/>
            <w:left w:val="none" w:sz="0" w:space="0" w:color="auto"/>
            <w:bottom w:val="none" w:sz="0" w:space="0" w:color="auto"/>
            <w:right w:val="none" w:sz="0" w:space="0" w:color="auto"/>
          </w:divBdr>
        </w:div>
        <w:div w:id="462698125">
          <w:marLeft w:val="1166"/>
          <w:marRight w:val="0"/>
          <w:marTop w:val="82"/>
          <w:marBottom w:val="0"/>
          <w:divBdr>
            <w:top w:val="none" w:sz="0" w:space="0" w:color="auto"/>
            <w:left w:val="none" w:sz="0" w:space="0" w:color="auto"/>
            <w:bottom w:val="none" w:sz="0" w:space="0" w:color="auto"/>
            <w:right w:val="none" w:sz="0" w:space="0" w:color="auto"/>
          </w:divBdr>
        </w:div>
        <w:div w:id="2041465612">
          <w:marLeft w:val="1800"/>
          <w:marRight w:val="0"/>
          <w:marTop w:val="82"/>
          <w:marBottom w:val="0"/>
          <w:divBdr>
            <w:top w:val="none" w:sz="0" w:space="0" w:color="auto"/>
            <w:left w:val="none" w:sz="0" w:space="0" w:color="auto"/>
            <w:bottom w:val="none" w:sz="0" w:space="0" w:color="auto"/>
            <w:right w:val="none" w:sz="0" w:space="0" w:color="auto"/>
          </w:divBdr>
        </w:div>
        <w:div w:id="1660959860">
          <w:marLeft w:val="547"/>
          <w:marRight w:val="0"/>
          <w:marTop w:val="96"/>
          <w:marBottom w:val="0"/>
          <w:divBdr>
            <w:top w:val="none" w:sz="0" w:space="0" w:color="auto"/>
            <w:left w:val="none" w:sz="0" w:space="0" w:color="auto"/>
            <w:bottom w:val="none" w:sz="0" w:space="0" w:color="auto"/>
            <w:right w:val="none" w:sz="0" w:space="0" w:color="auto"/>
          </w:divBdr>
        </w:div>
        <w:div w:id="226646673">
          <w:marLeft w:val="1166"/>
          <w:marRight w:val="0"/>
          <w:marTop w:val="82"/>
          <w:marBottom w:val="0"/>
          <w:divBdr>
            <w:top w:val="none" w:sz="0" w:space="0" w:color="auto"/>
            <w:left w:val="none" w:sz="0" w:space="0" w:color="auto"/>
            <w:bottom w:val="none" w:sz="0" w:space="0" w:color="auto"/>
            <w:right w:val="none" w:sz="0" w:space="0" w:color="auto"/>
          </w:divBdr>
        </w:div>
        <w:div w:id="1247885017">
          <w:marLeft w:val="1800"/>
          <w:marRight w:val="0"/>
          <w:marTop w:val="67"/>
          <w:marBottom w:val="0"/>
          <w:divBdr>
            <w:top w:val="none" w:sz="0" w:space="0" w:color="auto"/>
            <w:left w:val="none" w:sz="0" w:space="0" w:color="auto"/>
            <w:bottom w:val="none" w:sz="0" w:space="0" w:color="auto"/>
            <w:right w:val="none" w:sz="0" w:space="0" w:color="auto"/>
          </w:divBdr>
        </w:div>
        <w:div w:id="1804349135">
          <w:marLeft w:val="2520"/>
          <w:marRight w:val="0"/>
          <w:marTop w:val="82"/>
          <w:marBottom w:val="0"/>
          <w:divBdr>
            <w:top w:val="none" w:sz="0" w:space="0" w:color="auto"/>
            <w:left w:val="none" w:sz="0" w:space="0" w:color="auto"/>
            <w:bottom w:val="none" w:sz="0" w:space="0" w:color="auto"/>
            <w:right w:val="none" w:sz="0" w:space="0" w:color="auto"/>
          </w:divBdr>
        </w:div>
        <w:div w:id="1220749564">
          <w:marLeft w:val="3240"/>
          <w:marRight w:val="0"/>
          <w:marTop w:val="82"/>
          <w:marBottom w:val="0"/>
          <w:divBdr>
            <w:top w:val="none" w:sz="0" w:space="0" w:color="auto"/>
            <w:left w:val="none" w:sz="0" w:space="0" w:color="auto"/>
            <w:bottom w:val="none" w:sz="0" w:space="0" w:color="auto"/>
            <w:right w:val="none" w:sz="0" w:space="0" w:color="auto"/>
          </w:divBdr>
        </w:div>
        <w:div w:id="158665641">
          <w:marLeft w:val="3240"/>
          <w:marRight w:val="0"/>
          <w:marTop w:val="82"/>
          <w:marBottom w:val="0"/>
          <w:divBdr>
            <w:top w:val="none" w:sz="0" w:space="0" w:color="auto"/>
            <w:left w:val="none" w:sz="0" w:space="0" w:color="auto"/>
            <w:bottom w:val="none" w:sz="0" w:space="0" w:color="auto"/>
            <w:right w:val="none" w:sz="0" w:space="0" w:color="auto"/>
          </w:divBdr>
        </w:div>
        <w:div w:id="1777560209">
          <w:marLeft w:val="3240"/>
          <w:marRight w:val="0"/>
          <w:marTop w:val="82"/>
          <w:marBottom w:val="0"/>
          <w:divBdr>
            <w:top w:val="none" w:sz="0" w:space="0" w:color="auto"/>
            <w:left w:val="none" w:sz="0" w:space="0" w:color="auto"/>
            <w:bottom w:val="none" w:sz="0" w:space="0" w:color="auto"/>
            <w:right w:val="none" w:sz="0" w:space="0" w:color="auto"/>
          </w:divBdr>
        </w:div>
        <w:div w:id="684282338">
          <w:marLeft w:val="3240"/>
          <w:marRight w:val="0"/>
          <w:marTop w:val="82"/>
          <w:marBottom w:val="0"/>
          <w:divBdr>
            <w:top w:val="none" w:sz="0" w:space="0" w:color="auto"/>
            <w:left w:val="none" w:sz="0" w:space="0" w:color="auto"/>
            <w:bottom w:val="none" w:sz="0" w:space="0" w:color="auto"/>
            <w:right w:val="none" w:sz="0" w:space="0" w:color="auto"/>
          </w:divBdr>
        </w:div>
        <w:div w:id="1623995023">
          <w:marLeft w:val="3240"/>
          <w:marRight w:val="0"/>
          <w:marTop w:val="82"/>
          <w:marBottom w:val="0"/>
          <w:divBdr>
            <w:top w:val="none" w:sz="0" w:space="0" w:color="auto"/>
            <w:left w:val="none" w:sz="0" w:space="0" w:color="auto"/>
            <w:bottom w:val="none" w:sz="0" w:space="0" w:color="auto"/>
            <w:right w:val="none" w:sz="0" w:space="0" w:color="auto"/>
          </w:divBdr>
        </w:div>
        <w:div w:id="751656762">
          <w:marLeft w:val="1800"/>
          <w:marRight w:val="0"/>
          <w:marTop w:val="67"/>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40430310">
      <w:bodyDiv w:val="1"/>
      <w:marLeft w:val="0"/>
      <w:marRight w:val="0"/>
      <w:marTop w:val="0"/>
      <w:marBottom w:val="0"/>
      <w:divBdr>
        <w:top w:val="none" w:sz="0" w:space="0" w:color="auto"/>
        <w:left w:val="none" w:sz="0" w:space="0" w:color="auto"/>
        <w:bottom w:val="none" w:sz="0" w:space="0" w:color="auto"/>
        <w:right w:val="none" w:sz="0" w:space="0" w:color="auto"/>
      </w:divBdr>
      <w:divsChild>
        <w:div w:id="1357657473">
          <w:marLeft w:val="547"/>
          <w:marRight w:val="0"/>
          <w:marTop w:val="115"/>
          <w:marBottom w:val="0"/>
          <w:divBdr>
            <w:top w:val="none" w:sz="0" w:space="0" w:color="auto"/>
            <w:left w:val="none" w:sz="0" w:space="0" w:color="auto"/>
            <w:bottom w:val="none" w:sz="0" w:space="0" w:color="auto"/>
            <w:right w:val="none" w:sz="0" w:space="0" w:color="auto"/>
          </w:divBdr>
        </w:div>
        <w:div w:id="2066368091">
          <w:marLeft w:val="1166"/>
          <w:marRight w:val="0"/>
          <w:marTop w:val="101"/>
          <w:marBottom w:val="0"/>
          <w:divBdr>
            <w:top w:val="none" w:sz="0" w:space="0" w:color="auto"/>
            <w:left w:val="none" w:sz="0" w:space="0" w:color="auto"/>
            <w:bottom w:val="none" w:sz="0" w:space="0" w:color="auto"/>
            <w:right w:val="none" w:sz="0" w:space="0" w:color="auto"/>
          </w:divBdr>
        </w:div>
        <w:div w:id="1138375547">
          <w:marLeft w:val="1166"/>
          <w:marRight w:val="0"/>
          <w:marTop w:val="101"/>
          <w:marBottom w:val="0"/>
          <w:divBdr>
            <w:top w:val="none" w:sz="0" w:space="0" w:color="auto"/>
            <w:left w:val="none" w:sz="0" w:space="0" w:color="auto"/>
            <w:bottom w:val="none" w:sz="0" w:space="0" w:color="auto"/>
            <w:right w:val="none" w:sz="0" w:space="0" w:color="auto"/>
          </w:divBdr>
        </w:div>
        <w:div w:id="992025844">
          <w:marLeft w:val="547"/>
          <w:marRight w:val="0"/>
          <w:marTop w:val="115"/>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394037156">
      <w:bodyDiv w:val="1"/>
      <w:marLeft w:val="0"/>
      <w:marRight w:val="0"/>
      <w:marTop w:val="0"/>
      <w:marBottom w:val="0"/>
      <w:divBdr>
        <w:top w:val="none" w:sz="0" w:space="0" w:color="auto"/>
        <w:left w:val="none" w:sz="0" w:space="0" w:color="auto"/>
        <w:bottom w:val="none" w:sz="0" w:space="0" w:color="auto"/>
        <w:right w:val="none" w:sz="0" w:space="0" w:color="auto"/>
      </w:divBdr>
      <w:divsChild>
        <w:div w:id="1630671460">
          <w:marLeft w:val="547"/>
          <w:marRight w:val="0"/>
          <w:marTop w:val="96"/>
          <w:marBottom w:val="0"/>
          <w:divBdr>
            <w:top w:val="none" w:sz="0" w:space="0" w:color="auto"/>
            <w:left w:val="none" w:sz="0" w:space="0" w:color="auto"/>
            <w:bottom w:val="none" w:sz="0" w:space="0" w:color="auto"/>
            <w:right w:val="none" w:sz="0" w:space="0" w:color="auto"/>
          </w:divBdr>
        </w:div>
        <w:div w:id="124591285">
          <w:marLeft w:val="1166"/>
          <w:marRight w:val="0"/>
          <w:marTop w:val="86"/>
          <w:marBottom w:val="0"/>
          <w:divBdr>
            <w:top w:val="none" w:sz="0" w:space="0" w:color="auto"/>
            <w:left w:val="none" w:sz="0" w:space="0" w:color="auto"/>
            <w:bottom w:val="none" w:sz="0" w:space="0" w:color="auto"/>
            <w:right w:val="none" w:sz="0" w:space="0" w:color="auto"/>
          </w:divBdr>
        </w:div>
        <w:div w:id="1178739897">
          <w:marLeft w:val="1800"/>
          <w:marRight w:val="0"/>
          <w:marTop w:val="67"/>
          <w:marBottom w:val="0"/>
          <w:divBdr>
            <w:top w:val="none" w:sz="0" w:space="0" w:color="auto"/>
            <w:left w:val="none" w:sz="0" w:space="0" w:color="auto"/>
            <w:bottom w:val="none" w:sz="0" w:space="0" w:color="auto"/>
            <w:right w:val="none" w:sz="0" w:space="0" w:color="auto"/>
          </w:divBdr>
        </w:div>
        <w:div w:id="703791806">
          <w:marLeft w:val="1166"/>
          <w:marRight w:val="0"/>
          <w:marTop w:val="86"/>
          <w:marBottom w:val="0"/>
          <w:divBdr>
            <w:top w:val="none" w:sz="0" w:space="0" w:color="auto"/>
            <w:left w:val="none" w:sz="0" w:space="0" w:color="auto"/>
            <w:bottom w:val="none" w:sz="0" w:space="0" w:color="auto"/>
            <w:right w:val="none" w:sz="0" w:space="0" w:color="auto"/>
          </w:divBdr>
        </w:div>
        <w:div w:id="227694969">
          <w:marLeft w:val="1800"/>
          <w:marRight w:val="0"/>
          <w:marTop w:val="67"/>
          <w:marBottom w:val="0"/>
          <w:divBdr>
            <w:top w:val="none" w:sz="0" w:space="0" w:color="auto"/>
            <w:left w:val="none" w:sz="0" w:space="0" w:color="auto"/>
            <w:bottom w:val="none" w:sz="0" w:space="0" w:color="auto"/>
            <w:right w:val="none" w:sz="0" w:space="0" w:color="auto"/>
          </w:divBdr>
        </w:div>
        <w:div w:id="1147429944">
          <w:marLeft w:val="1800"/>
          <w:marRight w:val="0"/>
          <w:marTop w:val="67"/>
          <w:marBottom w:val="0"/>
          <w:divBdr>
            <w:top w:val="none" w:sz="0" w:space="0" w:color="auto"/>
            <w:left w:val="none" w:sz="0" w:space="0" w:color="auto"/>
            <w:bottom w:val="none" w:sz="0" w:space="0" w:color="auto"/>
            <w:right w:val="none" w:sz="0" w:space="0" w:color="auto"/>
          </w:divBdr>
        </w:div>
        <w:div w:id="140050594">
          <w:marLeft w:val="1166"/>
          <w:marRight w:val="0"/>
          <w:marTop w:val="86"/>
          <w:marBottom w:val="0"/>
          <w:divBdr>
            <w:top w:val="none" w:sz="0" w:space="0" w:color="auto"/>
            <w:left w:val="none" w:sz="0" w:space="0" w:color="auto"/>
            <w:bottom w:val="none" w:sz="0" w:space="0" w:color="auto"/>
            <w:right w:val="none" w:sz="0" w:space="0" w:color="auto"/>
          </w:divBdr>
        </w:div>
        <w:div w:id="1980770023">
          <w:marLeft w:val="1800"/>
          <w:marRight w:val="0"/>
          <w:marTop w:val="67"/>
          <w:marBottom w:val="0"/>
          <w:divBdr>
            <w:top w:val="none" w:sz="0" w:space="0" w:color="auto"/>
            <w:left w:val="none" w:sz="0" w:space="0" w:color="auto"/>
            <w:bottom w:val="none" w:sz="0" w:space="0" w:color="auto"/>
            <w:right w:val="none" w:sz="0" w:space="0" w:color="auto"/>
          </w:divBdr>
        </w:div>
        <w:div w:id="2060476570">
          <w:marLeft w:val="1166"/>
          <w:marRight w:val="0"/>
          <w:marTop w:val="86"/>
          <w:marBottom w:val="0"/>
          <w:divBdr>
            <w:top w:val="none" w:sz="0" w:space="0" w:color="auto"/>
            <w:left w:val="none" w:sz="0" w:space="0" w:color="auto"/>
            <w:bottom w:val="none" w:sz="0" w:space="0" w:color="auto"/>
            <w:right w:val="none" w:sz="0" w:space="0" w:color="auto"/>
          </w:divBdr>
        </w:div>
        <w:div w:id="2118212833">
          <w:marLeft w:val="1800"/>
          <w:marRight w:val="0"/>
          <w:marTop w:val="67"/>
          <w:marBottom w:val="0"/>
          <w:divBdr>
            <w:top w:val="none" w:sz="0" w:space="0" w:color="auto"/>
            <w:left w:val="none" w:sz="0" w:space="0" w:color="auto"/>
            <w:bottom w:val="none" w:sz="0" w:space="0" w:color="auto"/>
            <w:right w:val="none" w:sz="0" w:space="0" w:color="auto"/>
          </w:divBdr>
        </w:div>
        <w:div w:id="573397132">
          <w:marLeft w:val="1166"/>
          <w:marRight w:val="0"/>
          <w:marTop w:val="86"/>
          <w:marBottom w:val="0"/>
          <w:divBdr>
            <w:top w:val="none" w:sz="0" w:space="0" w:color="auto"/>
            <w:left w:val="none" w:sz="0" w:space="0" w:color="auto"/>
            <w:bottom w:val="none" w:sz="0" w:space="0" w:color="auto"/>
            <w:right w:val="none" w:sz="0" w:space="0" w:color="auto"/>
          </w:divBdr>
        </w:div>
        <w:div w:id="760298048">
          <w:marLeft w:val="1800"/>
          <w:marRight w:val="0"/>
          <w:marTop w:val="67"/>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6850497">
      <w:bodyDiv w:val="1"/>
      <w:marLeft w:val="0"/>
      <w:marRight w:val="0"/>
      <w:marTop w:val="0"/>
      <w:marBottom w:val="0"/>
      <w:divBdr>
        <w:top w:val="none" w:sz="0" w:space="0" w:color="auto"/>
        <w:left w:val="none" w:sz="0" w:space="0" w:color="auto"/>
        <w:bottom w:val="none" w:sz="0" w:space="0" w:color="auto"/>
        <w:right w:val="none" w:sz="0" w:space="0" w:color="auto"/>
      </w:divBdr>
      <w:divsChild>
        <w:div w:id="1644314692">
          <w:marLeft w:val="547"/>
          <w:marRight w:val="0"/>
          <w:marTop w:val="115"/>
          <w:marBottom w:val="0"/>
          <w:divBdr>
            <w:top w:val="none" w:sz="0" w:space="0" w:color="auto"/>
            <w:left w:val="none" w:sz="0" w:space="0" w:color="auto"/>
            <w:bottom w:val="none" w:sz="0" w:space="0" w:color="auto"/>
            <w:right w:val="none" w:sz="0" w:space="0" w:color="auto"/>
          </w:divBdr>
        </w:div>
        <w:div w:id="761101371">
          <w:marLeft w:val="1166"/>
          <w:marRight w:val="0"/>
          <w:marTop w:val="96"/>
          <w:marBottom w:val="0"/>
          <w:divBdr>
            <w:top w:val="none" w:sz="0" w:space="0" w:color="auto"/>
            <w:left w:val="none" w:sz="0" w:space="0" w:color="auto"/>
            <w:bottom w:val="none" w:sz="0" w:space="0" w:color="auto"/>
            <w:right w:val="none" w:sz="0" w:space="0" w:color="auto"/>
          </w:divBdr>
        </w:div>
        <w:div w:id="1266764553">
          <w:marLeft w:val="1166"/>
          <w:marRight w:val="0"/>
          <w:marTop w:val="96"/>
          <w:marBottom w:val="0"/>
          <w:divBdr>
            <w:top w:val="none" w:sz="0" w:space="0" w:color="auto"/>
            <w:left w:val="none" w:sz="0" w:space="0" w:color="auto"/>
            <w:bottom w:val="none" w:sz="0" w:space="0" w:color="auto"/>
            <w:right w:val="none" w:sz="0" w:space="0" w:color="auto"/>
          </w:divBdr>
        </w:div>
        <w:div w:id="477386440">
          <w:marLeft w:val="1166"/>
          <w:marRight w:val="0"/>
          <w:marTop w:val="9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0339713">
      <w:bodyDiv w:val="1"/>
      <w:marLeft w:val="0"/>
      <w:marRight w:val="0"/>
      <w:marTop w:val="0"/>
      <w:marBottom w:val="0"/>
      <w:divBdr>
        <w:top w:val="none" w:sz="0" w:space="0" w:color="auto"/>
        <w:left w:val="none" w:sz="0" w:space="0" w:color="auto"/>
        <w:bottom w:val="none" w:sz="0" w:space="0" w:color="auto"/>
        <w:right w:val="none" w:sz="0" w:space="0" w:color="auto"/>
      </w:divBdr>
      <w:divsChild>
        <w:div w:id="1951427305">
          <w:marLeft w:val="1166"/>
          <w:marRight w:val="0"/>
          <w:marTop w:val="86"/>
          <w:marBottom w:val="0"/>
          <w:divBdr>
            <w:top w:val="none" w:sz="0" w:space="0" w:color="auto"/>
            <w:left w:val="none" w:sz="0" w:space="0" w:color="auto"/>
            <w:bottom w:val="none" w:sz="0" w:space="0" w:color="auto"/>
            <w:right w:val="none" w:sz="0" w:space="0" w:color="auto"/>
          </w:divBdr>
        </w:div>
        <w:div w:id="1408958987">
          <w:marLeft w:val="1800"/>
          <w:marRight w:val="0"/>
          <w:marTop w:val="72"/>
          <w:marBottom w:val="0"/>
          <w:divBdr>
            <w:top w:val="none" w:sz="0" w:space="0" w:color="auto"/>
            <w:left w:val="none" w:sz="0" w:space="0" w:color="auto"/>
            <w:bottom w:val="none" w:sz="0" w:space="0" w:color="auto"/>
            <w:right w:val="none" w:sz="0" w:space="0" w:color="auto"/>
          </w:divBdr>
        </w:div>
        <w:div w:id="1964067950">
          <w:marLeft w:val="2520"/>
          <w:marRight w:val="0"/>
          <w:marTop w:val="62"/>
          <w:marBottom w:val="0"/>
          <w:divBdr>
            <w:top w:val="none" w:sz="0" w:space="0" w:color="auto"/>
            <w:left w:val="none" w:sz="0" w:space="0" w:color="auto"/>
            <w:bottom w:val="none" w:sz="0" w:space="0" w:color="auto"/>
            <w:right w:val="none" w:sz="0" w:space="0" w:color="auto"/>
          </w:divBdr>
        </w:div>
        <w:div w:id="710763714">
          <w:marLeft w:val="3240"/>
          <w:marRight w:val="0"/>
          <w:marTop w:val="62"/>
          <w:marBottom w:val="0"/>
          <w:divBdr>
            <w:top w:val="none" w:sz="0" w:space="0" w:color="auto"/>
            <w:left w:val="none" w:sz="0" w:space="0" w:color="auto"/>
            <w:bottom w:val="none" w:sz="0" w:space="0" w:color="auto"/>
            <w:right w:val="none" w:sz="0" w:space="0" w:color="auto"/>
          </w:divBdr>
        </w:div>
        <w:div w:id="508057677">
          <w:marLeft w:val="2520"/>
          <w:marRight w:val="0"/>
          <w:marTop w:val="62"/>
          <w:marBottom w:val="0"/>
          <w:divBdr>
            <w:top w:val="none" w:sz="0" w:space="0" w:color="auto"/>
            <w:left w:val="none" w:sz="0" w:space="0" w:color="auto"/>
            <w:bottom w:val="none" w:sz="0" w:space="0" w:color="auto"/>
            <w:right w:val="none" w:sz="0" w:space="0" w:color="auto"/>
          </w:divBdr>
        </w:div>
        <w:div w:id="1715689514">
          <w:marLeft w:val="3240"/>
          <w:marRight w:val="0"/>
          <w:marTop w:val="62"/>
          <w:marBottom w:val="0"/>
          <w:divBdr>
            <w:top w:val="none" w:sz="0" w:space="0" w:color="auto"/>
            <w:left w:val="none" w:sz="0" w:space="0" w:color="auto"/>
            <w:bottom w:val="none" w:sz="0" w:space="0" w:color="auto"/>
            <w:right w:val="none" w:sz="0" w:space="0" w:color="auto"/>
          </w:divBdr>
        </w:div>
        <w:div w:id="1421632789">
          <w:marLeft w:val="3240"/>
          <w:marRight w:val="0"/>
          <w:marTop w:val="62"/>
          <w:marBottom w:val="0"/>
          <w:divBdr>
            <w:top w:val="none" w:sz="0" w:space="0" w:color="auto"/>
            <w:left w:val="none" w:sz="0" w:space="0" w:color="auto"/>
            <w:bottom w:val="none" w:sz="0" w:space="0" w:color="auto"/>
            <w:right w:val="none" w:sz="0" w:space="0" w:color="auto"/>
          </w:divBdr>
        </w:div>
        <w:div w:id="660886025">
          <w:marLeft w:val="3240"/>
          <w:marRight w:val="0"/>
          <w:marTop w:val="62"/>
          <w:marBottom w:val="0"/>
          <w:divBdr>
            <w:top w:val="none" w:sz="0" w:space="0" w:color="auto"/>
            <w:left w:val="none" w:sz="0" w:space="0" w:color="auto"/>
            <w:bottom w:val="none" w:sz="0" w:space="0" w:color="auto"/>
            <w:right w:val="none" w:sz="0" w:space="0" w:color="auto"/>
          </w:divBdr>
        </w:div>
        <w:div w:id="510029995">
          <w:marLeft w:val="1800"/>
          <w:marRight w:val="0"/>
          <w:marTop w:val="72"/>
          <w:marBottom w:val="0"/>
          <w:divBdr>
            <w:top w:val="none" w:sz="0" w:space="0" w:color="auto"/>
            <w:left w:val="none" w:sz="0" w:space="0" w:color="auto"/>
            <w:bottom w:val="none" w:sz="0" w:space="0" w:color="auto"/>
            <w:right w:val="none" w:sz="0" w:space="0" w:color="auto"/>
          </w:divBdr>
        </w:div>
        <w:div w:id="545679926">
          <w:marLeft w:val="3240"/>
          <w:marRight w:val="0"/>
          <w:marTop w:val="62"/>
          <w:marBottom w:val="0"/>
          <w:divBdr>
            <w:top w:val="none" w:sz="0" w:space="0" w:color="auto"/>
            <w:left w:val="none" w:sz="0" w:space="0" w:color="auto"/>
            <w:bottom w:val="none" w:sz="0" w:space="0" w:color="auto"/>
            <w:right w:val="none" w:sz="0" w:space="0" w:color="auto"/>
          </w:divBdr>
        </w:div>
        <w:div w:id="1322660292">
          <w:marLeft w:val="3960"/>
          <w:marRight w:val="0"/>
          <w:marTop w:val="62"/>
          <w:marBottom w:val="0"/>
          <w:divBdr>
            <w:top w:val="none" w:sz="0" w:space="0" w:color="auto"/>
            <w:left w:val="none" w:sz="0" w:space="0" w:color="auto"/>
            <w:bottom w:val="none" w:sz="0" w:space="0" w:color="auto"/>
            <w:right w:val="none" w:sz="0" w:space="0" w:color="auto"/>
          </w:divBdr>
        </w:div>
        <w:div w:id="1826972886">
          <w:marLeft w:val="3240"/>
          <w:marRight w:val="0"/>
          <w:marTop w:val="62"/>
          <w:marBottom w:val="0"/>
          <w:divBdr>
            <w:top w:val="none" w:sz="0" w:space="0" w:color="auto"/>
            <w:left w:val="none" w:sz="0" w:space="0" w:color="auto"/>
            <w:bottom w:val="none" w:sz="0" w:space="0" w:color="auto"/>
            <w:right w:val="none" w:sz="0" w:space="0" w:color="auto"/>
          </w:divBdr>
        </w:div>
        <w:div w:id="798765021">
          <w:marLeft w:val="3960"/>
          <w:marRight w:val="0"/>
          <w:marTop w:val="62"/>
          <w:marBottom w:val="0"/>
          <w:divBdr>
            <w:top w:val="none" w:sz="0" w:space="0" w:color="auto"/>
            <w:left w:val="none" w:sz="0" w:space="0" w:color="auto"/>
            <w:bottom w:val="none" w:sz="0" w:space="0" w:color="auto"/>
            <w:right w:val="none" w:sz="0" w:space="0" w:color="auto"/>
          </w:divBdr>
        </w:div>
        <w:div w:id="1546092282">
          <w:marLeft w:val="3240"/>
          <w:marRight w:val="0"/>
          <w:marTop w:val="62"/>
          <w:marBottom w:val="0"/>
          <w:divBdr>
            <w:top w:val="none" w:sz="0" w:space="0" w:color="auto"/>
            <w:left w:val="none" w:sz="0" w:space="0" w:color="auto"/>
            <w:bottom w:val="none" w:sz="0" w:space="0" w:color="auto"/>
            <w:right w:val="none" w:sz="0" w:space="0" w:color="auto"/>
          </w:divBdr>
        </w:div>
        <w:div w:id="438336180">
          <w:marLeft w:val="3960"/>
          <w:marRight w:val="0"/>
          <w:marTop w:val="62"/>
          <w:marBottom w:val="0"/>
          <w:divBdr>
            <w:top w:val="none" w:sz="0" w:space="0" w:color="auto"/>
            <w:left w:val="none" w:sz="0" w:space="0" w:color="auto"/>
            <w:bottom w:val="none" w:sz="0" w:space="0" w:color="auto"/>
            <w:right w:val="none" w:sz="0" w:space="0" w:color="auto"/>
          </w:divBdr>
        </w:div>
        <w:div w:id="69735661">
          <w:marLeft w:val="1800"/>
          <w:marRight w:val="0"/>
          <w:marTop w:val="72"/>
          <w:marBottom w:val="0"/>
          <w:divBdr>
            <w:top w:val="none" w:sz="0" w:space="0" w:color="auto"/>
            <w:left w:val="none" w:sz="0" w:space="0" w:color="auto"/>
            <w:bottom w:val="none" w:sz="0" w:space="0" w:color="auto"/>
            <w:right w:val="none" w:sz="0" w:space="0" w:color="auto"/>
          </w:divBdr>
        </w:div>
      </w:divsChild>
    </w:div>
    <w:div w:id="1559512937">
      <w:bodyDiv w:val="1"/>
      <w:marLeft w:val="0"/>
      <w:marRight w:val="0"/>
      <w:marTop w:val="0"/>
      <w:marBottom w:val="0"/>
      <w:divBdr>
        <w:top w:val="none" w:sz="0" w:space="0" w:color="auto"/>
        <w:left w:val="none" w:sz="0" w:space="0" w:color="auto"/>
        <w:bottom w:val="none" w:sz="0" w:space="0" w:color="auto"/>
        <w:right w:val="none" w:sz="0" w:space="0" w:color="auto"/>
      </w:divBdr>
      <w:divsChild>
        <w:div w:id="1793085303">
          <w:marLeft w:val="547"/>
          <w:marRight w:val="0"/>
          <w:marTop w:val="115"/>
          <w:marBottom w:val="0"/>
          <w:divBdr>
            <w:top w:val="none" w:sz="0" w:space="0" w:color="auto"/>
            <w:left w:val="none" w:sz="0" w:space="0" w:color="auto"/>
            <w:bottom w:val="none" w:sz="0" w:space="0" w:color="auto"/>
            <w:right w:val="none" w:sz="0" w:space="0" w:color="auto"/>
          </w:divBdr>
        </w:div>
        <w:div w:id="1688362641">
          <w:marLeft w:val="1166"/>
          <w:marRight w:val="0"/>
          <w:marTop w:val="101"/>
          <w:marBottom w:val="0"/>
          <w:divBdr>
            <w:top w:val="none" w:sz="0" w:space="0" w:color="auto"/>
            <w:left w:val="none" w:sz="0" w:space="0" w:color="auto"/>
            <w:bottom w:val="none" w:sz="0" w:space="0" w:color="auto"/>
            <w:right w:val="none" w:sz="0" w:space="0" w:color="auto"/>
          </w:divBdr>
        </w:div>
        <w:div w:id="1360006755">
          <w:marLeft w:val="1800"/>
          <w:marRight w:val="0"/>
          <w:marTop w:val="82"/>
          <w:marBottom w:val="0"/>
          <w:divBdr>
            <w:top w:val="none" w:sz="0" w:space="0" w:color="auto"/>
            <w:left w:val="none" w:sz="0" w:space="0" w:color="auto"/>
            <w:bottom w:val="none" w:sz="0" w:space="0" w:color="auto"/>
            <w:right w:val="none" w:sz="0" w:space="0" w:color="auto"/>
          </w:divBdr>
        </w:div>
        <w:div w:id="1645310593">
          <w:marLeft w:val="1166"/>
          <w:marRight w:val="0"/>
          <w:marTop w:val="101"/>
          <w:marBottom w:val="0"/>
          <w:divBdr>
            <w:top w:val="none" w:sz="0" w:space="0" w:color="auto"/>
            <w:left w:val="none" w:sz="0" w:space="0" w:color="auto"/>
            <w:bottom w:val="none" w:sz="0" w:space="0" w:color="auto"/>
            <w:right w:val="none" w:sz="0" w:space="0" w:color="auto"/>
          </w:divBdr>
        </w:div>
        <w:div w:id="80489682">
          <w:marLeft w:val="1800"/>
          <w:marRight w:val="0"/>
          <w:marTop w:val="82"/>
          <w:marBottom w:val="0"/>
          <w:divBdr>
            <w:top w:val="none" w:sz="0" w:space="0" w:color="auto"/>
            <w:left w:val="none" w:sz="0" w:space="0" w:color="auto"/>
            <w:bottom w:val="none" w:sz="0" w:space="0" w:color="auto"/>
            <w:right w:val="none" w:sz="0" w:space="0" w:color="auto"/>
          </w:divBdr>
        </w:div>
        <w:div w:id="706565770">
          <w:marLeft w:val="1166"/>
          <w:marRight w:val="0"/>
          <w:marTop w:val="101"/>
          <w:marBottom w:val="0"/>
          <w:divBdr>
            <w:top w:val="none" w:sz="0" w:space="0" w:color="auto"/>
            <w:left w:val="none" w:sz="0" w:space="0" w:color="auto"/>
            <w:bottom w:val="none" w:sz="0" w:space="0" w:color="auto"/>
            <w:right w:val="none" w:sz="0" w:space="0" w:color="auto"/>
          </w:divBdr>
        </w:div>
        <w:div w:id="1622567582">
          <w:marLeft w:val="1800"/>
          <w:marRight w:val="0"/>
          <w:marTop w:val="82"/>
          <w:marBottom w:val="0"/>
          <w:divBdr>
            <w:top w:val="none" w:sz="0" w:space="0" w:color="auto"/>
            <w:left w:val="none" w:sz="0" w:space="0" w:color="auto"/>
            <w:bottom w:val="none" w:sz="0" w:space="0" w:color="auto"/>
            <w:right w:val="none" w:sz="0" w:space="0" w:color="auto"/>
          </w:divBdr>
        </w:div>
      </w:divsChild>
    </w:div>
    <w:div w:id="1635479404">
      <w:bodyDiv w:val="1"/>
      <w:marLeft w:val="0"/>
      <w:marRight w:val="0"/>
      <w:marTop w:val="0"/>
      <w:marBottom w:val="0"/>
      <w:divBdr>
        <w:top w:val="none" w:sz="0" w:space="0" w:color="auto"/>
        <w:left w:val="none" w:sz="0" w:space="0" w:color="auto"/>
        <w:bottom w:val="none" w:sz="0" w:space="0" w:color="auto"/>
        <w:right w:val="none" w:sz="0" w:space="0" w:color="auto"/>
      </w:divBdr>
      <w:divsChild>
        <w:div w:id="145097883">
          <w:marLeft w:val="547"/>
          <w:marRight w:val="0"/>
          <w:marTop w:val="96"/>
          <w:marBottom w:val="0"/>
          <w:divBdr>
            <w:top w:val="none" w:sz="0" w:space="0" w:color="auto"/>
            <w:left w:val="none" w:sz="0" w:space="0" w:color="auto"/>
            <w:bottom w:val="none" w:sz="0" w:space="0" w:color="auto"/>
            <w:right w:val="none" w:sz="0" w:space="0" w:color="auto"/>
          </w:divBdr>
        </w:div>
        <w:div w:id="665132497">
          <w:marLeft w:val="1166"/>
          <w:marRight w:val="0"/>
          <w:marTop w:val="82"/>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31150618">
      <w:bodyDiv w:val="1"/>
      <w:marLeft w:val="0"/>
      <w:marRight w:val="0"/>
      <w:marTop w:val="0"/>
      <w:marBottom w:val="0"/>
      <w:divBdr>
        <w:top w:val="none" w:sz="0" w:space="0" w:color="auto"/>
        <w:left w:val="none" w:sz="0" w:space="0" w:color="auto"/>
        <w:bottom w:val="none" w:sz="0" w:space="0" w:color="auto"/>
        <w:right w:val="none" w:sz="0" w:space="0" w:color="auto"/>
      </w:divBdr>
      <w:divsChild>
        <w:div w:id="905988574">
          <w:marLeft w:val="547"/>
          <w:marRight w:val="0"/>
          <w:marTop w:val="53"/>
          <w:marBottom w:val="0"/>
          <w:divBdr>
            <w:top w:val="none" w:sz="0" w:space="0" w:color="auto"/>
            <w:left w:val="none" w:sz="0" w:space="0" w:color="auto"/>
            <w:bottom w:val="none" w:sz="0" w:space="0" w:color="auto"/>
            <w:right w:val="none" w:sz="0" w:space="0" w:color="auto"/>
          </w:divBdr>
        </w:div>
        <w:div w:id="1394891537">
          <w:marLeft w:val="1166"/>
          <w:marRight w:val="0"/>
          <w:marTop w:val="48"/>
          <w:marBottom w:val="0"/>
          <w:divBdr>
            <w:top w:val="none" w:sz="0" w:space="0" w:color="auto"/>
            <w:left w:val="none" w:sz="0" w:space="0" w:color="auto"/>
            <w:bottom w:val="none" w:sz="0" w:space="0" w:color="auto"/>
            <w:right w:val="none" w:sz="0" w:space="0" w:color="auto"/>
          </w:divBdr>
        </w:div>
        <w:div w:id="1963342958">
          <w:marLeft w:val="1166"/>
          <w:marRight w:val="0"/>
          <w:marTop w:val="48"/>
          <w:marBottom w:val="0"/>
          <w:divBdr>
            <w:top w:val="none" w:sz="0" w:space="0" w:color="auto"/>
            <w:left w:val="none" w:sz="0" w:space="0" w:color="auto"/>
            <w:bottom w:val="none" w:sz="0" w:space="0" w:color="auto"/>
            <w:right w:val="none" w:sz="0" w:space="0" w:color="auto"/>
          </w:divBdr>
        </w:div>
        <w:div w:id="1264649612">
          <w:marLeft w:val="1166"/>
          <w:marRight w:val="0"/>
          <w:marTop w:val="48"/>
          <w:marBottom w:val="0"/>
          <w:divBdr>
            <w:top w:val="none" w:sz="0" w:space="0" w:color="auto"/>
            <w:left w:val="none" w:sz="0" w:space="0" w:color="auto"/>
            <w:bottom w:val="none" w:sz="0" w:space="0" w:color="auto"/>
            <w:right w:val="none" w:sz="0" w:space="0" w:color="auto"/>
          </w:divBdr>
        </w:div>
        <w:div w:id="1657033010">
          <w:marLeft w:val="1800"/>
          <w:marRight w:val="0"/>
          <w:marTop w:val="53"/>
          <w:marBottom w:val="0"/>
          <w:divBdr>
            <w:top w:val="none" w:sz="0" w:space="0" w:color="auto"/>
            <w:left w:val="none" w:sz="0" w:space="0" w:color="auto"/>
            <w:bottom w:val="none" w:sz="0" w:space="0" w:color="auto"/>
            <w:right w:val="none" w:sz="0" w:space="0" w:color="auto"/>
          </w:divBdr>
        </w:div>
        <w:div w:id="491719629">
          <w:marLeft w:val="2520"/>
          <w:marRight w:val="0"/>
          <w:marTop w:val="48"/>
          <w:marBottom w:val="0"/>
          <w:divBdr>
            <w:top w:val="none" w:sz="0" w:space="0" w:color="auto"/>
            <w:left w:val="none" w:sz="0" w:space="0" w:color="auto"/>
            <w:bottom w:val="none" w:sz="0" w:space="0" w:color="auto"/>
            <w:right w:val="none" w:sz="0" w:space="0" w:color="auto"/>
          </w:divBdr>
        </w:div>
        <w:div w:id="635180398">
          <w:marLeft w:val="2520"/>
          <w:marRight w:val="0"/>
          <w:marTop w:val="48"/>
          <w:marBottom w:val="0"/>
          <w:divBdr>
            <w:top w:val="none" w:sz="0" w:space="0" w:color="auto"/>
            <w:left w:val="none" w:sz="0" w:space="0" w:color="auto"/>
            <w:bottom w:val="none" w:sz="0" w:space="0" w:color="auto"/>
            <w:right w:val="none" w:sz="0" w:space="0" w:color="auto"/>
          </w:divBdr>
        </w:div>
        <w:div w:id="636494575">
          <w:marLeft w:val="2520"/>
          <w:marRight w:val="0"/>
          <w:marTop w:val="53"/>
          <w:marBottom w:val="0"/>
          <w:divBdr>
            <w:top w:val="none" w:sz="0" w:space="0" w:color="auto"/>
            <w:left w:val="none" w:sz="0" w:space="0" w:color="auto"/>
            <w:bottom w:val="none" w:sz="0" w:space="0" w:color="auto"/>
            <w:right w:val="none" w:sz="0" w:space="0" w:color="auto"/>
          </w:divBdr>
        </w:div>
        <w:div w:id="2033529273">
          <w:marLeft w:val="1800"/>
          <w:marRight w:val="0"/>
          <w:marTop w:val="53"/>
          <w:marBottom w:val="0"/>
          <w:divBdr>
            <w:top w:val="none" w:sz="0" w:space="0" w:color="auto"/>
            <w:left w:val="none" w:sz="0" w:space="0" w:color="auto"/>
            <w:bottom w:val="none" w:sz="0" w:space="0" w:color="auto"/>
            <w:right w:val="none" w:sz="0" w:space="0" w:color="auto"/>
          </w:divBdr>
        </w:div>
        <w:div w:id="1831866099">
          <w:marLeft w:val="2520"/>
          <w:marRight w:val="0"/>
          <w:marTop w:val="53"/>
          <w:marBottom w:val="0"/>
          <w:divBdr>
            <w:top w:val="none" w:sz="0" w:space="0" w:color="auto"/>
            <w:left w:val="none" w:sz="0" w:space="0" w:color="auto"/>
            <w:bottom w:val="none" w:sz="0" w:space="0" w:color="auto"/>
            <w:right w:val="none" w:sz="0" w:space="0" w:color="auto"/>
          </w:divBdr>
        </w:div>
        <w:div w:id="2080983011">
          <w:marLeft w:val="2520"/>
          <w:marRight w:val="0"/>
          <w:marTop w:val="53"/>
          <w:marBottom w:val="0"/>
          <w:divBdr>
            <w:top w:val="none" w:sz="0" w:space="0" w:color="auto"/>
            <w:left w:val="none" w:sz="0" w:space="0" w:color="auto"/>
            <w:bottom w:val="none" w:sz="0" w:space="0" w:color="auto"/>
            <w:right w:val="none" w:sz="0" w:space="0" w:color="auto"/>
          </w:divBdr>
        </w:div>
      </w:divsChild>
    </w:div>
    <w:div w:id="1750931204">
      <w:bodyDiv w:val="1"/>
      <w:marLeft w:val="0"/>
      <w:marRight w:val="0"/>
      <w:marTop w:val="0"/>
      <w:marBottom w:val="0"/>
      <w:divBdr>
        <w:top w:val="none" w:sz="0" w:space="0" w:color="auto"/>
        <w:left w:val="none" w:sz="0" w:space="0" w:color="auto"/>
        <w:bottom w:val="none" w:sz="0" w:space="0" w:color="auto"/>
        <w:right w:val="none" w:sz="0" w:space="0" w:color="auto"/>
      </w:divBdr>
      <w:divsChild>
        <w:div w:id="363748010">
          <w:marLeft w:val="547"/>
          <w:marRight w:val="0"/>
          <w:marTop w:val="53"/>
          <w:marBottom w:val="0"/>
          <w:divBdr>
            <w:top w:val="none" w:sz="0" w:space="0" w:color="auto"/>
            <w:left w:val="none" w:sz="0" w:space="0" w:color="auto"/>
            <w:bottom w:val="none" w:sz="0" w:space="0" w:color="auto"/>
            <w:right w:val="none" w:sz="0" w:space="0" w:color="auto"/>
          </w:divBdr>
        </w:div>
        <w:div w:id="523325556">
          <w:marLeft w:val="1166"/>
          <w:marRight w:val="0"/>
          <w:marTop w:val="48"/>
          <w:marBottom w:val="0"/>
          <w:divBdr>
            <w:top w:val="none" w:sz="0" w:space="0" w:color="auto"/>
            <w:left w:val="none" w:sz="0" w:space="0" w:color="auto"/>
            <w:bottom w:val="none" w:sz="0" w:space="0" w:color="auto"/>
            <w:right w:val="none" w:sz="0" w:space="0" w:color="auto"/>
          </w:divBdr>
        </w:div>
        <w:div w:id="2006929219">
          <w:marLeft w:val="1166"/>
          <w:marRight w:val="0"/>
          <w:marTop w:val="48"/>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06006873">
      <w:bodyDiv w:val="1"/>
      <w:marLeft w:val="0"/>
      <w:marRight w:val="0"/>
      <w:marTop w:val="0"/>
      <w:marBottom w:val="0"/>
      <w:divBdr>
        <w:top w:val="none" w:sz="0" w:space="0" w:color="auto"/>
        <w:left w:val="none" w:sz="0" w:space="0" w:color="auto"/>
        <w:bottom w:val="none" w:sz="0" w:space="0" w:color="auto"/>
        <w:right w:val="none" w:sz="0" w:space="0" w:color="auto"/>
      </w:divBdr>
      <w:divsChild>
        <w:div w:id="474033154">
          <w:marLeft w:val="547"/>
          <w:marRight w:val="0"/>
          <w:marTop w:val="96"/>
          <w:marBottom w:val="0"/>
          <w:divBdr>
            <w:top w:val="none" w:sz="0" w:space="0" w:color="auto"/>
            <w:left w:val="none" w:sz="0" w:space="0" w:color="auto"/>
            <w:bottom w:val="none" w:sz="0" w:space="0" w:color="auto"/>
            <w:right w:val="none" w:sz="0" w:space="0" w:color="auto"/>
          </w:divBdr>
        </w:div>
        <w:div w:id="1541743551">
          <w:marLeft w:val="1166"/>
          <w:marRight w:val="0"/>
          <w:marTop w:val="86"/>
          <w:marBottom w:val="0"/>
          <w:divBdr>
            <w:top w:val="none" w:sz="0" w:space="0" w:color="auto"/>
            <w:left w:val="none" w:sz="0" w:space="0" w:color="auto"/>
            <w:bottom w:val="none" w:sz="0" w:space="0" w:color="auto"/>
            <w:right w:val="none" w:sz="0" w:space="0" w:color="auto"/>
          </w:divBdr>
        </w:div>
        <w:div w:id="1690597007">
          <w:marLeft w:val="1166"/>
          <w:marRight w:val="0"/>
          <w:marTop w:val="86"/>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38562661">
      <w:bodyDiv w:val="1"/>
      <w:marLeft w:val="0"/>
      <w:marRight w:val="0"/>
      <w:marTop w:val="0"/>
      <w:marBottom w:val="0"/>
      <w:divBdr>
        <w:top w:val="none" w:sz="0" w:space="0" w:color="auto"/>
        <w:left w:val="none" w:sz="0" w:space="0" w:color="auto"/>
        <w:bottom w:val="none" w:sz="0" w:space="0" w:color="auto"/>
        <w:right w:val="none" w:sz="0" w:space="0" w:color="auto"/>
      </w:divBdr>
      <w:divsChild>
        <w:div w:id="131292139">
          <w:marLeft w:val="547"/>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68661974">
      <w:bodyDiv w:val="1"/>
      <w:marLeft w:val="0"/>
      <w:marRight w:val="0"/>
      <w:marTop w:val="0"/>
      <w:marBottom w:val="0"/>
      <w:divBdr>
        <w:top w:val="none" w:sz="0" w:space="0" w:color="auto"/>
        <w:left w:val="none" w:sz="0" w:space="0" w:color="auto"/>
        <w:bottom w:val="none" w:sz="0" w:space="0" w:color="auto"/>
        <w:right w:val="none" w:sz="0" w:space="0" w:color="auto"/>
      </w:divBdr>
      <w:divsChild>
        <w:div w:id="1091121883">
          <w:marLeft w:val="547"/>
          <w:marRight w:val="0"/>
          <w:marTop w:val="115"/>
          <w:marBottom w:val="0"/>
          <w:divBdr>
            <w:top w:val="none" w:sz="0" w:space="0" w:color="auto"/>
            <w:left w:val="none" w:sz="0" w:space="0" w:color="auto"/>
            <w:bottom w:val="none" w:sz="0" w:space="0" w:color="auto"/>
            <w:right w:val="none" w:sz="0" w:space="0" w:color="auto"/>
          </w:divBdr>
        </w:div>
        <w:div w:id="895091769">
          <w:marLeft w:val="1166"/>
          <w:marRight w:val="0"/>
          <w:marTop w:val="101"/>
          <w:marBottom w:val="0"/>
          <w:divBdr>
            <w:top w:val="none" w:sz="0" w:space="0" w:color="auto"/>
            <w:left w:val="none" w:sz="0" w:space="0" w:color="auto"/>
            <w:bottom w:val="none" w:sz="0" w:space="0" w:color="auto"/>
            <w:right w:val="none" w:sz="0" w:space="0" w:color="auto"/>
          </w:divBdr>
        </w:div>
        <w:div w:id="1727027624">
          <w:marLeft w:val="1800"/>
          <w:marRight w:val="0"/>
          <w:marTop w:val="82"/>
          <w:marBottom w:val="0"/>
          <w:divBdr>
            <w:top w:val="none" w:sz="0" w:space="0" w:color="auto"/>
            <w:left w:val="none" w:sz="0" w:space="0" w:color="auto"/>
            <w:bottom w:val="none" w:sz="0" w:space="0" w:color="auto"/>
            <w:right w:val="none" w:sz="0" w:space="0" w:color="auto"/>
          </w:divBdr>
        </w:div>
        <w:div w:id="1616060324">
          <w:marLeft w:val="2520"/>
          <w:marRight w:val="0"/>
          <w:marTop w:val="77"/>
          <w:marBottom w:val="0"/>
          <w:divBdr>
            <w:top w:val="none" w:sz="0" w:space="0" w:color="auto"/>
            <w:left w:val="none" w:sz="0" w:space="0" w:color="auto"/>
            <w:bottom w:val="none" w:sz="0" w:space="0" w:color="auto"/>
            <w:right w:val="none" w:sz="0" w:space="0" w:color="auto"/>
          </w:divBdr>
        </w:div>
        <w:div w:id="1724788267">
          <w:marLeft w:val="1166"/>
          <w:marRight w:val="0"/>
          <w:marTop w:val="101"/>
          <w:marBottom w:val="0"/>
          <w:divBdr>
            <w:top w:val="none" w:sz="0" w:space="0" w:color="auto"/>
            <w:left w:val="none" w:sz="0" w:space="0" w:color="auto"/>
            <w:bottom w:val="none" w:sz="0" w:space="0" w:color="auto"/>
            <w:right w:val="none" w:sz="0" w:space="0" w:color="auto"/>
          </w:divBdr>
        </w:div>
        <w:div w:id="883718929">
          <w:marLeft w:val="1800"/>
          <w:marRight w:val="0"/>
          <w:marTop w:val="82"/>
          <w:marBottom w:val="0"/>
          <w:divBdr>
            <w:top w:val="none" w:sz="0" w:space="0" w:color="auto"/>
            <w:left w:val="none" w:sz="0" w:space="0" w:color="auto"/>
            <w:bottom w:val="none" w:sz="0" w:space="0" w:color="auto"/>
            <w:right w:val="none" w:sz="0" w:space="0" w:color="auto"/>
          </w:divBdr>
        </w:div>
      </w:divsChild>
    </w:div>
    <w:div w:id="1975867721">
      <w:bodyDiv w:val="1"/>
      <w:marLeft w:val="0"/>
      <w:marRight w:val="0"/>
      <w:marTop w:val="0"/>
      <w:marBottom w:val="0"/>
      <w:divBdr>
        <w:top w:val="none" w:sz="0" w:space="0" w:color="auto"/>
        <w:left w:val="none" w:sz="0" w:space="0" w:color="auto"/>
        <w:bottom w:val="none" w:sz="0" w:space="0" w:color="auto"/>
        <w:right w:val="none" w:sz="0" w:space="0" w:color="auto"/>
      </w:divBdr>
      <w:divsChild>
        <w:div w:id="1660617605">
          <w:marLeft w:val="547"/>
          <w:marRight w:val="0"/>
          <w:marTop w:val="96"/>
          <w:marBottom w:val="0"/>
          <w:divBdr>
            <w:top w:val="none" w:sz="0" w:space="0" w:color="auto"/>
            <w:left w:val="none" w:sz="0" w:space="0" w:color="auto"/>
            <w:bottom w:val="none" w:sz="0" w:space="0" w:color="auto"/>
            <w:right w:val="none" w:sz="0" w:space="0" w:color="auto"/>
          </w:divBdr>
        </w:div>
        <w:div w:id="1262955757">
          <w:marLeft w:val="1166"/>
          <w:marRight w:val="0"/>
          <w:marTop w:val="96"/>
          <w:marBottom w:val="0"/>
          <w:divBdr>
            <w:top w:val="none" w:sz="0" w:space="0" w:color="auto"/>
            <w:left w:val="none" w:sz="0" w:space="0" w:color="auto"/>
            <w:bottom w:val="none" w:sz="0" w:space="0" w:color="auto"/>
            <w:right w:val="none" w:sz="0" w:space="0" w:color="auto"/>
          </w:divBdr>
        </w:div>
        <w:div w:id="2122452293">
          <w:marLeft w:val="1800"/>
          <w:marRight w:val="0"/>
          <w:marTop w:val="82"/>
          <w:marBottom w:val="0"/>
          <w:divBdr>
            <w:top w:val="none" w:sz="0" w:space="0" w:color="auto"/>
            <w:left w:val="none" w:sz="0" w:space="0" w:color="auto"/>
            <w:bottom w:val="none" w:sz="0" w:space="0" w:color="auto"/>
            <w:right w:val="none" w:sz="0" w:space="0" w:color="auto"/>
          </w:divBdr>
        </w:div>
        <w:div w:id="1217743662">
          <w:marLeft w:val="1800"/>
          <w:marRight w:val="0"/>
          <w:marTop w:val="82"/>
          <w:marBottom w:val="0"/>
          <w:divBdr>
            <w:top w:val="none" w:sz="0" w:space="0" w:color="auto"/>
            <w:left w:val="none" w:sz="0" w:space="0" w:color="auto"/>
            <w:bottom w:val="none" w:sz="0" w:space="0" w:color="auto"/>
            <w:right w:val="none" w:sz="0" w:space="0" w:color="auto"/>
          </w:divBdr>
        </w:div>
        <w:div w:id="332876379">
          <w:marLeft w:val="1166"/>
          <w:marRight w:val="0"/>
          <w:marTop w:val="96"/>
          <w:marBottom w:val="0"/>
          <w:divBdr>
            <w:top w:val="none" w:sz="0" w:space="0" w:color="auto"/>
            <w:left w:val="none" w:sz="0" w:space="0" w:color="auto"/>
            <w:bottom w:val="none" w:sz="0" w:space="0" w:color="auto"/>
            <w:right w:val="none" w:sz="0" w:space="0" w:color="auto"/>
          </w:divBdr>
        </w:div>
        <w:div w:id="1273511249">
          <w:marLeft w:val="1800"/>
          <w:marRight w:val="0"/>
          <w:marTop w:val="82"/>
          <w:marBottom w:val="0"/>
          <w:divBdr>
            <w:top w:val="none" w:sz="0" w:space="0" w:color="auto"/>
            <w:left w:val="none" w:sz="0" w:space="0" w:color="auto"/>
            <w:bottom w:val="none" w:sz="0" w:space="0" w:color="auto"/>
            <w:right w:val="none" w:sz="0" w:space="0" w:color="auto"/>
          </w:divBdr>
        </w:div>
        <w:div w:id="2097941351">
          <w:marLeft w:val="1800"/>
          <w:marRight w:val="0"/>
          <w:marTop w:val="82"/>
          <w:marBottom w:val="0"/>
          <w:divBdr>
            <w:top w:val="none" w:sz="0" w:space="0" w:color="auto"/>
            <w:left w:val="none" w:sz="0" w:space="0" w:color="auto"/>
            <w:bottom w:val="none" w:sz="0" w:space="0" w:color="auto"/>
            <w:right w:val="none" w:sz="0" w:space="0" w:color="auto"/>
          </w:divBdr>
        </w:div>
        <w:div w:id="2075204388">
          <w:marLeft w:val="1166"/>
          <w:marRight w:val="0"/>
          <w:marTop w:val="96"/>
          <w:marBottom w:val="0"/>
          <w:divBdr>
            <w:top w:val="none" w:sz="0" w:space="0" w:color="auto"/>
            <w:left w:val="none" w:sz="0" w:space="0" w:color="auto"/>
            <w:bottom w:val="none" w:sz="0" w:space="0" w:color="auto"/>
            <w:right w:val="none" w:sz="0" w:space="0" w:color="auto"/>
          </w:divBdr>
        </w:div>
        <w:div w:id="1964340502">
          <w:marLeft w:val="1800"/>
          <w:marRight w:val="0"/>
          <w:marTop w:val="82"/>
          <w:marBottom w:val="0"/>
          <w:divBdr>
            <w:top w:val="none" w:sz="0" w:space="0" w:color="auto"/>
            <w:left w:val="none" w:sz="0" w:space="0" w:color="auto"/>
            <w:bottom w:val="none" w:sz="0" w:space="0" w:color="auto"/>
            <w:right w:val="none" w:sz="0" w:space="0" w:color="auto"/>
          </w:divBdr>
        </w:div>
        <w:div w:id="208687561">
          <w:marLeft w:val="1166"/>
          <w:marRight w:val="0"/>
          <w:marTop w:val="96"/>
          <w:marBottom w:val="0"/>
          <w:divBdr>
            <w:top w:val="none" w:sz="0" w:space="0" w:color="auto"/>
            <w:left w:val="none" w:sz="0" w:space="0" w:color="auto"/>
            <w:bottom w:val="none" w:sz="0" w:space="0" w:color="auto"/>
            <w:right w:val="none" w:sz="0" w:space="0" w:color="auto"/>
          </w:divBdr>
        </w:div>
        <w:div w:id="1747337157">
          <w:marLeft w:val="1800"/>
          <w:marRight w:val="0"/>
          <w:marTop w:val="82"/>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1991211068">
      <w:bodyDiv w:val="1"/>
      <w:marLeft w:val="0"/>
      <w:marRight w:val="0"/>
      <w:marTop w:val="0"/>
      <w:marBottom w:val="0"/>
      <w:divBdr>
        <w:top w:val="none" w:sz="0" w:space="0" w:color="auto"/>
        <w:left w:val="none" w:sz="0" w:space="0" w:color="auto"/>
        <w:bottom w:val="none" w:sz="0" w:space="0" w:color="auto"/>
        <w:right w:val="none" w:sz="0" w:space="0" w:color="auto"/>
      </w:divBdr>
      <w:divsChild>
        <w:div w:id="1670938519">
          <w:marLeft w:val="547"/>
          <w:marRight w:val="0"/>
          <w:marTop w:val="115"/>
          <w:marBottom w:val="0"/>
          <w:divBdr>
            <w:top w:val="none" w:sz="0" w:space="0" w:color="auto"/>
            <w:left w:val="none" w:sz="0" w:space="0" w:color="auto"/>
            <w:bottom w:val="none" w:sz="0" w:space="0" w:color="auto"/>
            <w:right w:val="none" w:sz="0" w:space="0" w:color="auto"/>
          </w:divBdr>
        </w:div>
        <w:div w:id="1287541415">
          <w:marLeft w:val="1166"/>
          <w:marRight w:val="0"/>
          <w:marTop w:val="96"/>
          <w:marBottom w:val="0"/>
          <w:divBdr>
            <w:top w:val="none" w:sz="0" w:space="0" w:color="auto"/>
            <w:left w:val="none" w:sz="0" w:space="0" w:color="auto"/>
            <w:bottom w:val="none" w:sz="0" w:space="0" w:color="auto"/>
            <w:right w:val="none" w:sz="0" w:space="0" w:color="auto"/>
          </w:divBdr>
        </w:div>
        <w:div w:id="929003383">
          <w:marLeft w:val="1800"/>
          <w:marRight w:val="0"/>
          <w:marTop w:val="96"/>
          <w:marBottom w:val="0"/>
          <w:divBdr>
            <w:top w:val="none" w:sz="0" w:space="0" w:color="auto"/>
            <w:left w:val="none" w:sz="0" w:space="0" w:color="auto"/>
            <w:bottom w:val="none" w:sz="0" w:space="0" w:color="auto"/>
            <w:right w:val="none" w:sz="0" w:space="0" w:color="auto"/>
          </w:divBdr>
        </w:div>
        <w:div w:id="903757023">
          <w:marLeft w:val="1166"/>
          <w:marRight w:val="0"/>
          <w:marTop w:val="96"/>
          <w:marBottom w:val="0"/>
          <w:divBdr>
            <w:top w:val="none" w:sz="0" w:space="0" w:color="auto"/>
            <w:left w:val="none" w:sz="0" w:space="0" w:color="auto"/>
            <w:bottom w:val="none" w:sz="0" w:space="0" w:color="auto"/>
            <w:right w:val="none" w:sz="0" w:space="0" w:color="auto"/>
          </w:divBdr>
        </w:div>
        <w:div w:id="2080131882">
          <w:marLeft w:val="1800"/>
          <w:marRight w:val="0"/>
          <w:marTop w:val="96"/>
          <w:marBottom w:val="0"/>
          <w:divBdr>
            <w:top w:val="none" w:sz="0" w:space="0" w:color="auto"/>
            <w:left w:val="none" w:sz="0" w:space="0" w:color="auto"/>
            <w:bottom w:val="none" w:sz="0" w:space="0" w:color="auto"/>
            <w:right w:val="none" w:sz="0" w:space="0" w:color="auto"/>
          </w:divBdr>
        </w:div>
        <w:div w:id="1944265836">
          <w:marLeft w:val="1800"/>
          <w:marRight w:val="0"/>
          <w:marTop w:val="96"/>
          <w:marBottom w:val="0"/>
          <w:divBdr>
            <w:top w:val="none" w:sz="0" w:space="0" w:color="auto"/>
            <w:left w:val="none" w:sz="0" w:space="0" w:color="auto"/>
            <w:bottom w:val="none" w:sz="0" w:space="0" w:color="auto"/>
            <w:right w:val="none" w:sz="0" w:space="0" w:color="auto"/>
          </w:divBdr>
        </w:div>
        <w:div w:id="1978561456">
          <w:marLeft w:val="1800"/>
          <w:marRight w:val="0"/>
          <w:marTop w:val="96"/>
          <w:marBottom w:val="0"/>
          <w:divBdr>
            <w:top w:val="none" w:sz="0" w:space="0" w:color="auto"/>
            <w:left w:val="none" w:sz="0" w:space="0" w:color="auto"/>
            <w:bottom w:val="none" w:sz="0" w:space="0" w:color="auto"/>
            <w:right w:val="none" w:sz="0" w:space="0" w:color="auto"/>
          </w:divBdr>
        </w:div>
        <w:div w:id="586766209">
          <w:marLeft w:val="1166"/>
          <w:marRight w:val="0"/>
          <w:marTop w:val="96"/>
          <w:marBottom w:val="0"/>
          <w:divBdr>
            <w:top w:val="none" w:sz="0" w:space="0" w:color="auto"/>
            <w:left w:val="none" w:sz="0" w:space="0" w:color="auto"/>
            <w:bottom w:val="none" w:sz="0" w:space="0" w:color="auto"/>
            <w:right w:val="none" w:sz="0" w:space="0" w:color="auto"/>
          </w:divBdr>
        </w:div>
        <w:div w:id="196625862">
          <w:marLeft w:val="1166"/>
          <w:marRight w:val="0"/>
          <w:marTop w:val="96"/>
          <w:marBottom w:val="0"/>
          <w:divBdr>
            <w:top w:val="none" w:sz="0" w:space="0" w:color="auto"/>
            <w:left w:val="none" w:sz="0" w:space="0" w:color="auto"/>
            <w:bottom w:val="none" w:sz="0" w:space="0" w:color="auto"/>
            <w:right w:val="none" w:sz="0" w:space="0" w:color="auto"/>
          </w:divBdr>
        </w:div>
        <w:div w:id="1421176606">
          <w:marLeft w:val="547"/>
          <w:marRight w:val="0"/>
          <w:marTop w:val="115"/>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079942112">
      <w:bodyDiv w:val="1"/>
      <w:marLeft w:val="0"/>
      <w:marRight w:val="0"/>
      <w:marTop w:val="0"/>
      <w:marBottom w:val="0"/>
      <w:divBdr>
        <w:top w:val="none" w:sz="0" w:space="0" w:color="auto"/>
        <w:left w:val="none" w:sz="0" w:space="0" w:color="auto"/>
        <w:bottom w:val="none" w:sz="0" w:space="0" w:color="auto"/>
        <w:right w:val="none" w:sz="0" w:space="0" w:color="auto"/>
      </w:divBdr>
      <w:divsChild>
        <w:div w:id="1545829465">
          <w:marLeft w:val="547"/>
          <w:marRight w:val="0"/>
          <w:marTop w:val="96"/>
          <w:marBottom w:val="0"/>
          <w:divBdr>
            <w:top w:val="none" w:sz="0" w:space="0" w:color="auto"/>
            <w:left w:val="none" w:sz="0" w:space="0" w:color="auto"/>
            <w:bottom w:val="none" w:sz="0" w:space="0" w:color="auto"/>
            <w:right w:val="none" w:sz="0" w:space="0" w:color="auto"/>
          </w:divBdr>
        </w:div>
        <w:div w:id="1503931346">
          <w:marLeft w:val="1166"/>
          <w:marRight w:val="0"/>
          <w:marTop w:val="86"/>
          <w:marBottom w:val="0"/>
          <w:divBdr>
            <w:top w:val="none" w:sz="0" w:space="0" w:color="auto"/>
            <w:left w:val="none" w:sz="0" w:space="0" w:color="auto"/>
            <w:bottom w:val="none" w:sz="0" w:space="0" w:color="auto"/>
            <w:right w:val="none" w:sz="0" w:space="0" w:color="auto"/>
          </w:divBdr>
        </w:div>
        <w:div w:id="251668950">
          <w:marLeft w:val="1166"/>
          <w:marRight w:val="0"/>
          <w:marTop w:val="86"/>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9C24EB0-9684-4913-AAB2-C96F288ADBD8}">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2672</TotalTime>
  <Pages>3</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208</cp:revision>
  <cp:lastPrinted>1899-12-31T23:00:00Z</cp:lastPrinted>
  <dcterms:created xsi:type="dcterms:W3CDTF">2020-12-17T02:20:00Z</dcterms:created>
  <dcterms:modified xsi:type="dcterms:W3CDTF">2021-08-06T13:54:00Z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